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444F8EDE" w14:textId="32F6F66E" w:rsidR="000B4869" w:rsidRDefault="006C4F97" w:rsidP="006C4F97">
      <w:pPr>
        <w:ind w:firstLine="567"/>
        <w:jc w:val="thaiDistribute"/>
        <w:rPr>
          <w:rFonts w:ascii="TH SarabunPSK" w:hAnsi="TH SarabunPSK" w:cs="TH SarabunPSK"/>
          <w:sz w:val="32"/>
          <w:szCs w:val="32"/>
        </w:rPr>
      </w:pPr>
      <w:r w:rsidRPr="006C4F97">
        <w:rPr>
          <w:rFonts w:ascii="TH SarabunPSK" w:hAnsi="TH SarabunPSK" w:cs="TH SarabunPSK"/>
          <w:sz w:val="32"/>
          <w:szCs w:val="32"/>
          <w:cs/>
        </w:rPr>
        <w:t>โครงการพัฒนาระบบภูมิสารสนเทศด้านการบริหารจัดการน้ำชุมชนแบบมีส่วนร่วม เพื่อผลักดันสู่การเสนอแผนนโยบายการจัดการน้ำชุมชนในระดับพื้นที่ จังหวัดกำแพงเพชร ดำเนินงานควบคู่กับโครงการพัฒนากลไกการมีส่วนร่วมระหว่างกลุ่มบริหารการใช้น้ำชลประทานและหน่วยงานองค์กรในการเพิ่มประสิทธิภาพการบริหารจัดการน้ำ โครงการส่งน้ำและบำรุงรักษาท่อทองแดง จังหวัดกำแพงเพชร หรือโครงการท่อทองแดง ปีที่ 2 โดยมีวัตถุประสงค์ 1) เพื่อพัฒนาระบบภูมิสารสนเทศการบริหารจัดการน้ำชุมชนแบบมีส่วนร่วม / ระบบฐานข้อมูล ชุดความรู้และเทคโนโลยีสารสนเทศ ที่เหมาะสมต่อการเพิ่มประสิทธิภาพการบริหารจัดการน้ำ ใน 50 ตำบลของจังหวัดกำแพงเพชร 2) เพื่อเก็บข้อมูลการใช้น้ำใต้ดิน ในพื้นที่ 3 สบ. ภายใต้โครงการส่งน้ำและบำรุงรักษาท่อทองแดง จังหวัดกำแพงเพชร 3) เพื่อศึกษาแนวทางการเพิ่มประสิทธิภาพในการบริหารจัดการน้ำแบบมีส่วนร่วมของคนใน 50 ตำบลเป้าหมายของจังหวัดกำแพงเพชร และ 4) เพื่อค้นหาแนวทางการใช้ระบบภูมิสารสนเทศการบริหารจัดการน้ำชุมชนแบบมีส่วนร่วม เพื่อวางแผนนโยบายการจัดการน้ำชุมชนในระดับพื้นที่ จังหวัดกำแพงเพชร ผ่านการดำเนินงานด้วยวิธีวิจัยวิทยา 7 ขั้นตอน ของงานวิจัยเพื่อท้องถิ่น ครอบคลุมพื้นที่ 78 ตำบล 11 อำเภอ ของจังหวัดกำแพงเพชร และ 3 ตำบล 1 อำเภอ ของจังหวัดสุโขทัย</w:t>
      </w:r>
    </w:p>
    <w:p w14:paraId="75A16963" w14:textId="7109AB66" w:rsidR="006C4F97" w:rsidRDefault="006C4F97" w:rsidP="006C4F97">
      <w:pPr>
        <w:ind w:firstLine="567"/>
        <w:jc w:val="thaiDistribute"/>
        <w:rPr>
          <w:rFonts w:ascii="TH SarabunPSK" w:hAnsi="TH SarabunPSK" w:cs="TH SarabunPSK"/>
          <w:sz w:val="32"/>
          <w:szCs w:val="32"/>
        </w:rPr>
      </w:pPr>
      <w:r w:rsidRPr="006C4F97">
        <w:rPr>
          <w:rFonts w:ascii="TH SarabunPSK" w:hAnsi="TH SarabunPSK" w:cs="TH SarabunPSK"/>
          <w:sz w:val="32"/>
          <w:szCs w:val="32"/>
          <w:cs/>
        </w:rPr>
        <w:t xml:space="preserve">ผลจากการพัฒนาระบบภูมิสารสนเทศการบริหารจัดการน้ำชุมชนแบบมีส่วนร่วม / ระบบฐานข้อมูล ชุดความรู้และเทคโนโลยีสารสนเทศ ที่เหมาะสมต่อการเพิ่มประสิทธิภาพการบริหารจัดการน้ำใน 58 ตำบลของจังหวัดกำแพงเพชร มีการเก็บรวบรวมข้อมูล </w:t>
      </w:r>
      <w:r w:rsidRPr="006C4F97">
        <w:rPr>
          <w:rFonts w:ascii="TH SarabunPSK" w:hAnsi="TH SarabunPSK" w:cs="TH SarabunPSK"/>
          <w:sz w:val="32"/>
          <w:szCs w:val="32"/>
        </w:rPr>
        <w:t xml:space="preserve">Timeline </w:t>
      </w:r>
      <w:r w:rsidRPr="006C4F97">
        <w:rPr>
          <w:rFonts w:ascii="TH SarabunPSK" w:hAnsi="TH SarabunPSK" w:cs="TH SarabunPSK"/>
          <w:sz w:val="32"/>
          <w:szCs w:val="32"/>
          <w:cs/>
        </w:rPr>
        <w:t xml:space="preserve">สถานการณ์ปัญหาและการเปลี่ยนแปลงที่เกิดขึ้นจากการบริหารจัดการน้ำ การวาดผังน้ำชุมชนข้อมูลแหล่งน้ำในชุมชน สภาพแหล่งน้ำ การไหลเวียน ความต้องการการใช้น้ำ ทั้งภาคการเกษตร การอุปโภคบริโภค และการวิเคราะห์แผนที่มีใน อปท. หน่วยงานต่างๆ อย่างมีส่วนร่วม ผ่านแอพพลิเคชั่น </w:t>
      </w:r>
      <w:proofErr w:type="spellStart"/>
      <w:r w:rsidRPr="006C4F97">
        <w:rPr>
          <w:rFonts w:ascii="TH SarabunPSK" w:hAnsi="TH SarabunPSK" w:cs="TH SarabunPSK"/>
          <w:sz w:val="32"/>
          <w:szCs w:val="32"/>
        </w:rPr>
        <w:t>Epicollect</w:t>
      </w:r>
      <w:proofErr w:type="spellEnd"/>
      <w:r w:rsidRPr="006C4F97">
        <w:rPr>
          <w:rFonts w:ascii="TH SarabunPSK" w:hAnsi="TH SarabunPSK" w:cs="TH SarabunPSK"/>
          <w:sz w:val="32"/>
          <w:szCs w:val="32"/>
        </w:rPr>
        <w:t xml:space="preserve"> </w:t>
      </w:r>
      <w:r w:rsidRPr="006C4F97">
        <w:rPr>
          <w:rFonts w:ascii="TH SarabunPSK" w:hAnsi="TH SarabunPSK" w:cs="TH SarabunPSK"/>
          <w:sz w:val="32"/>
          <w:szCs w:val="32"/>
          <w:cs/>
        </w:rPr>
        <w:t xml:space="preserve">5 เพื่อนำเสนอข้อมูลภาพรวมระดับจังหวัด ระดับอำเภอ และระดับตำบล ในระบบ </w:t>
      </w:r>
      <w:r w:rsidRPr="006C4F97">
        <w:rPr>
          <w:rFonts w:ascii="TH SarabunPSK" w:hAnsi="TH SarabunPSK" w:cs="TH SarabunPSK"/>
          <w:sz w:val="32"/>
          <w:szCs w:val="32"/>
        </w:rPr>
        <w:t xml:space="preserve">Data Studio </w:t>
      </w:r>
      <w:r w:rsidRPr="006C4F97">
        <w:rPr>
          <w:rFonts w:ascii="TH SarabunPSK" w:hAnsi="TH SarabunPSK" w:cs="TH SarabunPSK"/>
          <w:sz w:val="32"/>
          <w:szCs w:val="32"/>
          <w:cs/>
        </w:rPr>
        <w:t>ที่มี 4 หน้าหลัก คือ หน้าที่ 1 บริบทพื้นที่ ที่ส่งผลต่อการเปลี่ยนแปลงในอดีตเปรียบเทียบกับปัจจุบัน หน้าที่ 2 แหล่งน้ำในพื้นที่ หน้าที่ 3 ความต้องการการใช้น้ำ และหน้าที่ 4 การบริหารจัดการน้ำชุมชน ที่มีการวิเคราะห์จำนวนโครงการ แผนงานที่ได้รับการจัดสรรจากงบประมาณปี 2563 - 2570 และพื้นที่รับประโยชน์ เปรียบเทียบยุทธศาสตร์การบริหารจัดการทรัพยากรน้ำ 20 ปี ทั้ง 6 ด้าน โดยอาศัยชุดความรู้ที่เหมาะสมต่อการเพิ่มประสิทธิภาพการบริหารจัดการน้ำจากโครงการท่อทองแดงปีที่ 1 และปีที่ 2 (2563-ปัจจุบัน) ทั้งชุดความรู้เฉพาะเรื่องหลักสูตรการบริหารจัดการน้ำชุมชนท่อทองแดง และชุดความรู้ร่วม ที่ใช้ในการหนุนเสริมศักยภาพ ผ่านการฝึกอบรม 5 หลักสูตร ที่นำมาปฏิบัติการ สรุปบทเรียนและนำเสนอผลงานโครงการสู่สาธารณะ นำไปสู่การขยายผลการขับเคลื่อนงานกับ 58 ตำบล ของจังหวัดกำแพงเพชร เพื่อขอรับทุนสนับสนุนจากระดับท้องถิ่น จังหวัด และระดับหน่วยงานเชิงฟังก์ชันต่อไป</w:t>
      </w:r>
    </w:p>
    <w:p w14:paraId="4505A4D3" w14:textId="77777777" w:rsidR="006C4F97" w:rsidRPr="006C4F97" w:rsidRDefault="006C4F97" w:rsidP="006C4F97">
      <w:pPr>
        <w:ind w:firstLine="567"/>
        <w:jc w:val="thaiDistribute"/>
        <w:rPr>
          <w:rFonts w:ascii="TH SarabunPSK" w:hAnsi="TH SarabunPSK" w:cs="TH SarabunPSK"/>
          <w:sz w:val="32"/>
          <w:szCs w:val="32"/>
        </w:rPr>
      </w:pPr>
      <w:r w:rsidRPr="006C4F97">
        <w:rPr>
          <w:rFonts w:ascii="TH SarabunPSK" w:hAnsi="TH SarabunPSK" w:cs="TH SarabunPSK"/>
          <w:sz w:val="32"/>
          <w:szCs w:val="32"/>
          <w:cs/>
        </w:rPr>
        <w:t>ผลการเก็บข้อมูลการใช้น้ำใต้ดินในพื้นที่ 3 สบ. ภายใต้โครงการส่งน้ำและบำรุงรักษาท่อทองแดง จังหวัดกำแพงเพชร จำนวน 354 จุด ครอบคลุมพื้นที่ 20 ตำบล พบว่า นำไปใช้ประโยชน์ทางการเกษตร ร้อยละ 71.5 การอุปโภค-บริโภค ร้อยละ 25.1 และการเกษตรและอุปโภคบริโภค ร้อยละ 2 โดยมีการใช้น้ำบาดาลมากที่สุดในช่วงเดือนพฤศจิกายน-เมษายน คิดเป็นร้อยละ 64.96 สอดคล้องกับปริมาณน้ำต้นทุนที่โครงการส่งน้ำและบำรุงรักษาท่อทองแดง จังหวัดกำแพงเพชร ส่งน้ำช่วงปี 2564/2565 ได้ในระดับหนึ่ง ทำให้กลุ่มผู้ใช้น้ำมีการ</w:t>
      </w:r>
      <w:r w:rsidRPr="006C4F97">
        <w:rPr>
          <w:rFonts w:ascii="TH SarabunPSK" w:hAnsi="TH SarabunPSK" w:cs="TH SarabunPSK"/>
          <w:sz w:val="32"/>
          <w:szCs w:val="32"/>
          <w:cs/>
        </w:rPr>
        <w:lastRenderedPageBreak/>
        <w:t xml:space="preserve">บริหารจัดการน้ำทั้งการปลูกพืชใช้น้ำน้อย การขุดบ่อน้ำตื้น และการใช้น้ำบาดาล และ สบ.1 มีปริมาณน้ำบาดาล 6,212,097 ลบม./ปี สบ.2 มีปริมาณน้ำบาดาล 8,237,622 ลบม./ปี และ สบ.3 มีปริมาณน้ำบาดาล 11,403,129 ลบม./ปี สอดคล้องกับสมดุลน้ำของโครงการท่อทองแดงปีที่ 1 – 2 ซึ่งการวิเคราะห์สมดุลน้ำทั้งน้ำผิวดินและน้ำบาดาลจะทำให้เห็นสมดุลน้ำที่ตรงกับสภาพจริง เพื่อเป็นข้อมูลประกอบการตัดสินใจเพิ่มประสิทธิภาพการบริหารจัดการน้ำอย่างมีส่วนร่วมของคนใน 58 ตำบลเป้าหมายของจังหวัดกำแพงเพชร </w:t>
      </w:r>
    </w:p>
    <w:p w14:paraId="3A49C7DB" w14:textId="0490F92A" w:rsidR="006C4F97" w:rsidRDefault="006C4F97" w:rsidP="006C4F97">
      <w:pPr>
        <w:ind w:firstLine="567"/>
        <w:jc w:val="thaiDistribute"/>
        <w:rPr>
          <w:rFonts w:ascii="TH SarabunPSK" w:hAnsi="TH SarabunPSK" w:cs="TH SarabunPSK"/>
          <w:sz w:val="32"/>
          <w:szCs w:val="32"/>
        </w:rPr>
      </w:pPr>
      <w:r w:rsidRPr="006C4F97">
        <w:rPr>
          <w:rFonts w:ascii="TH SarabunPSK" w:hAnsi="TH SarabunPSK" w:cs="TH SarabunPSK"/>
          <w:sz w:val="32"/>
          <w:szCs w:val="32"/>
          <w:cs/>
        </w:rPr>
        <w:t>ผลจากการค้นหาแนวทางการเพิ่มประสิทธิภาพในการบริหารจัดการน้ำแบบมีส่วนร่วมของขุมชนใน 58 ตำบลเป้าหมายของจังหวัดกำแพงเพชร มีการผสมผสานความเหมือนและความแตกต่างกันของการดำเนินงานใน 1) พื้นที่ฝั่งตะวันออกของจังหวัดกำแพงเพชร และ 2) พื้นที่ฝั่งตะวันตกของจังหวัดกำแพงเพชร จนเกิดเป็นจุดแข็งและเกิดการถ่ายทอดความรู้ในการเพิ่มประสิทธิภาพการบริหารจัดการน้ำแบบมีส่วนร่วม จาก 20 ตำบล ไปสู่ 58 ตำบล แบ่งออกเป็น 3 ระดับ ตามฐานทุนประสบการณ์และบริบทพื้นที่ ได้แก่ ระดับ 1 พื้นที่ฝั่งตะวันออกของจังหวัดกำแพงเพชร ขยายผลใน 11 ตำบลใหม่ ผ่านกระบวนการสร้างการมีส่วนร่วมเต็มรูปแบบ/ครึ่งรูปแบบตามวิธีวิทยาของงานวิจัยเพื่อท้องถิ่น เนื่องจากพี่เลี้ยงมีประสบการณ์ ช่วยลดระยะเวลา ในการดำเนินงานที่สั้นลง ระดับ 2 พื้นที่ฝั่งตะวันตกของจังหวัดกำแพงเพชร ดำเนินงานยกระดับการสร้างอาชีพสร้างรายได้ใน 37 ตำบลเดิม ผ่านการสร้างการมีส่วนร่วมครึ่งรูปแบบตามวิธีวิทยาของงานวิจัยเพื่อท้องถิ่น หรือทำกิจกรรมบางส่วน เนื่องจากมีประสบการณ์จากการบูรณาการการจัดการน้ำมาก่อน จะช่วยเพิ่มประสิทธิภาพการบริหารจัดการน้ำในระดับพื้นที่ร่วมกับลุ่มน้ำ และระดับ 3 พื้นที่ฝั่งตะวันตกของจังหวัดกำแพงเพชร ขยายผลในพื้นที่ 10 ตำบลใหม่ ที่ยังไม่ผ่านกระบวนการการสร้างการมีส่วนร่วมในพื้นที่มาก่อน ผ่านการสร้างการมีส่วนร่วมเต็มรูปแบบ/ครึ่งรูปแบบตามวิธีวิทยาของงานวิจัยเพื่อท้องถิ่น หรือทำกิจกรรมบางส่วน ขึ้นอยู่กับบริบทพื้นที่ จะช่วยเพิ่มประสิทธิภาพการบริหารจัดการน้ำทั้งในระดับพื้นที่ร่วมกับลุ่มน้ำ</w:t>
      </w:r>
    </w:p>
    <w:p w14:paraId="660D50EE" w14:textId="77777777" w:rsidR="006C4F97" w:rsidRPr="006C4F97" w:rsidRDefault="006C4F97" w:rsidP="006C4F97">
      <w:pPr>
        <w:ind w:firstLine="567"/>
        <w:jc w:val="thaiDistribute"/>
        <w:rPr>
          <w:rFonts w:ascii="TH SarabunPSK" w:hAnsi="TH SarabunPSK" w:cs="TH SarabunPSK"/>
          <w:sz w:val="32"/>
          <w:szCs w:val="32"/>
        </w:rPr>
      </w:pPr>
      <w:r w:rsidRPr="006C4F97">
        <w:rPr>
          <w:rFonts w:ascii="TH SarabunPSK" w:hAnsi="TH SarabunPSK" w:cs="TH SarabunPSK"/>
          <w:sz w:val="32"/>
          <w:szCs w:val="32"/>
          <w:cs/>
        </w:rPr>
        <w:t xml:space="preserve">ผลจากการค้นหาแนวทางการใช้ระบบภูมิสารสนเทศการบริหารจัดการน้ำชุมชนแบบมีส่วนร่วม เพื่อวางแผนนโยบายการจัดการน้ำชุมชนในระดับพื้นที่ จังหวัดกำแพงเพชร แบ่งออกเป็น 3 ด้านหลัก คือ 1) การใช้ระบบภูมิสารสนเทศการบริหารจัดการน้ำชุมชนแบบมีส่วนร่วมเพื่อสร้างการเรียนรู้กับการบริหารจัดการน้ำในระดับตำบล เพื่อผลักเข้าสู่แผนพัฒนาท้องถิ่น 2) การใช้ระบบภูมิสารสนเทศการบริหารจัดการน้ำชุมชนแบบมีส่วนร่วมเพื่อสร้างการเรียนรู้กับการบริหารจัดการน้ำร่วมกับหน่วยงานหลักในพื้นที่ เพื่อผลักเข้าสู่แผนของหน่วยงานเชิงฟังก์ชัน และ 3) การใช้ระบบภูมิสารสนเทศการบริหารจัดการน้ำชุมชนแบบมีส่วนร่วมเพื่อสร้างการเรียนรู้กับการบริหารจัดการน้ำร่วมกับกลไกของสำนักงานทรัพยากรน้ำแห่งชาติ ผ่านการ จดทะเบียนองค์กรผู้ใช้น้ำตาม พรบ.ทรัพยากรน้ำ พ.ศ. 2561 สามารถวางแผนนโยบายการจัดการน้ำชุมชนในระดับพื้นที่ จังหวัดกำแพงเพชร ภายใต้การบูรณาการหน่วยงานต่างๆ จาก 34 หน่วยงาน 9 กระทรวง และส่งเสริมให้มีการบริหารจัดการน้ำชุมชนครอบคลุมทั้ง 6 ยุทธศาสตร์ </w:t>
      </w:r>
    </w:p>
    <w:p w14:paraId="6B72C7D2" w14:textId="77777777" w:rsidR="006C4F97" w:rsidRPr="006C4F97" w:rsidRDefault="006C4F97" w:rsidP="006C4F97">
      <w:pPr>
        <w:ind w:firstLine="567"/>
        <w:jc w:val="thaiDistribute"/>
        <w:rPr>
          <w:rFonts w:ascii="TH SarabunPSK" w:hAnsi="TH SarabunPSK" w:cs="TH SarabunPSK"/>
          <w:sz w:val="32"/>
          <w:szCs w:val="32"/>
        </w:rPr>
      </w:pPr>
      <w:r w:rsidRPr="006C4F97">
        <w:rPr>
          <w:rFonts w:ascii="TH SarabunPSK" w:hAnsi="TH SarabunPSK" w:cs="TH SarabunPSK"/>
          <w:sz w:val="32"/>
          <w:szCs w:val="32"/>
          <w:cs/>
        </w:rPr>
        <w:t>ข้อเสนอแนะจากการดำเนินงาน พบว่า 1) ควรสื่อสารระบบภูมิสารสนเทศด้านการบริหารจัดการน้ำชุมชนแบบมีส่วนร่วมทั้งในระดับตำบล อำเภอ และจังหวัด เพื่อสร้างกลไกการเพิ่มประสิทธิภาพการบริหาร</w:t>
      </w:r>
      <w:r w:rsidRPr="006C4F97">
        <w:rPr>
          <w:rFonts w:ascii="TH SarabunPSK" w:hAnsi="TH SarabunPSK" w:cs="TH SarabunPSK"/>
          <w:b/>
          <w:bCs/>
          <w:sz w:val="32"/>
          <w:szCs w:val="32"/>
          <w:cs/>
        </w:rPr>
        <w:t>สำนักงานการวิจัยแห่งชาติ (วช.)</w:t>
      </w:r>
    </w:p>
    <w:p w14:paraId="43E4CF95" w14:textId="756601BA" w:rsidR="006C4F97" w:rsidRDefault="006C4F97" w:rsidP="006C4F97">
      <w:pPr>
        <w:ind w:firstLine="567"/>
        <w:jc w:val="thaiDistribute"/>
        <w:rPr>
          <w:rFonts w:ascii="TH SarabunPSK" w:hAnsi="TH SarabunPSK" w:cs="TH SarabunPSK"/>
          <w:sz w:val="32"/>
          <w:szCs w:val="32"/>
        </w:rPr>
      </w:pPr>
      <w:r w:rsidRPr="006C4F97">
        <w:rPr>
          <w:rFonts w:ascii="TH SarabunPSK" w:hAnsi="TH SarabunPSK" w:cs="TH SarabunPSK"/>
          <w:sz w:val="32"/>
          <w:szCs w:val="32"/>
          <w:cs/>
        </w:rPr>
        <w:lastRenderedPageBreak/>
        <w:t>จัดการน้ำผลักดันสู่การเสนอแผนนโยบายการจัดการน้ำชุมชนในระดับพื้นที่ครอบคลุม58ตำบลจังหวัดกำแพงเพชร2)ควรขยายผลกระบวนการเรียนรู้และการทำงานอย่างมีส่วนร่วมในการบริหารจัดการน้ำอย่างมีประสิทธิภาพของพื้นที่โครงการส่งน้ำและบำรุงรักษาท่อทองแดงไปสู่ 58ตำบลครอบคลุมพื้นที่จังหวัดกำแพงเพชรระดับที่1–3โดยใช้งานวิจัยเพื่อท้องถิ่นแบบเต็มรูปครึ่งรูปและบางส่วนและ3)ควรขยายผลพื้นที่รูปธรรม5กลุ่มวิสาหกิจชุมชนที่สร้างรายได้เพิ่มขึ้นจากการเพิ่มประสิทธิภาพการบริหารจัดการน้ำเชื่อมโยงกับการจัดทำแผนน้ำชุมชนที่สอดคล้องกับการเปลี่ยนแปลงของสภาพภูมิอากาศร่วมกับหน่วยงานที่เกี่ยวข้องอย่างสอดรับกับนโยบาย</w:t>
      </w:r>
      <w:r>
        <w:rPr>
          <w:rFonts w:ascii="TH SarabunPSK" w:hAnsi="TH SarabunPSK" w:cs="TH SarabunPSK" w:hint="cs"/>
          <w:sz w:val="32"/>
          <w:szCs w:val="32"/>
          <w:cs/>
        </w:rPr>
        <w:t xml:space="preserve"> </w:t>
      </w:r>
      <w:r w:rsidRPr="006C4F97">
        <w:rPr>
          <w:rFonts w:ascii="TH SarabunPSK" w:hAnsi="TH SarabunPSK" w:cs="TH SarabunPSK"/>
          <w:sz w:val="32"/>
          <w:szCs w:val="32"/>
        </w:rPr>
        <w:t>BCG</w:t>
      </w:r>
      <w:r>
        <w:rPr>
          <w:rFonts w:ascii="TH SarabunPSK" w:hAnsi="TH SarabunPSK" w:cs="TH SarabunPSK"/>
          <w:sz w:val="32"/>
          <w:szCs w:val="32"/>
        </w:rPr>
        <w:t xml:space="preserve"> </w:t>
      </w:r>
      <w:r w:rsidRPr="006C4F97">
        <w:rPr>
          <w:rFonts w:ascii="TH SarabunPSK" w:hAnsi="TH SarabunPSK" w:cs="TH SarabunPSK"/>
          <w:sz w:val="32"/>
          <w:szCs w:val="32"/>
          <w:cs/>
        </w:rPr>
        <w:t>ต่อไป</w:t>
      </w:r>
    </w:p>
    <w:p w14:paraId="45416654" w14:textId="77777777" w:rsidR="000B4869" w:rsidRDefault="000B4869" w:rsidP="00402AF5">
      <w:pPr>
        <w:ind w:firstLine="567"/>
        <w:jc w:val="thaiDistribute"/>
        <w:rPr>
          <w:rFonts w:ascii="TH SarabunPSK" w:hAnsi="TH SarabunPSK" w:cs="TH SarabunPSK"/>
          <w:sz w:val="32"/>
          <w:szCs w:val="32"/>
        </w:rPr>
      </w:pPr>
    </w:p>
    <w:p w14:paraId="2A9065DC" w14:textId="1D4F6A96" w:rsidR="00402AF5" w:rsidRDefault="000B4869" w:rsidP="008B5558">
      <w:pPr>
        <w:ind w:left="993" w:hanging="993"/>
        <w:rPr>
          <w:rFonts w:ascii="TH SarabunPSK" w:hAnsi="TH SarabunPSK" w:cs="TH SarabunPSK"/>
          <w:sz w:val="32"/>
          <w:szCs w:val="32"/>
        </w:rPr>
      </w:pPr>
      <w:r w:rsidRPr="000B4869">
        <w:rPr>
          <w:rFonts w:ascii="TH SarabunPSK" w:hAnsi="TH SarabunPSK" w:cs="TH SarabunPSK"/>
          <w:b/>
          <w:bCs/>
          <w:sz w:val="32"/>
          <w:szCs w:val="32"/>
          <w:cs/>
        </w:rPr>
        <w:t>คำสำคัญ</w:t>
      </w:r>
      <w:r w:rsidRPr="000B4869">
        <w:rPr>
          <w:rFonts w:ascii="TH SarabunPSK" w:hAnsi="TH SarabunPSK" w:cs="TH SarabunPSK"/>
          <w:sz w:val="32"/>
          <w:szCs w:val="32"/>
          <w:cs/>
        </w:rPr>
        <w:t>:</w:t>
      </w:r>
      <w:r>
        <w:rPr>
          <w:rFonts w:ascii="TH SarabunPSK" w:hAnsi="TH SarabunPSK" w:cs="TH SarabunPSK"/>
          <w:sz w:val="32"/>
          <w:szCs w:val="32"/>
          <w:cs/>
        </w:rPr>
        <w:tab/>
      </w:r>
      <w:r w:rsidR="006C4F97" w:rsidRPr="006C4F97">
        <w:rPr>
          <w:rFonts w:ascii="TH SarabunPSK" w:hAnsi="TH SarabunPSK" w:cs="TH SarabunPSK"/>
          <w:sz w:val="32"/>
          <w:szCs w:val="32"/>
          <w:cs/>
        </w:rPr>
        <w:t>การเพิ่มประสิทธิภาพ</w:t>
      </w:r>
      <w:r w:rsidR="008B5558" w:rsidRPr="008B5558">
        <w:rPr>
          <w:rFonts w:ascii="TH SarabunPSK" w:hAnsi="TH SarabunPSK" w:cs="TH SarabunPSK"/>
          <w:sz w:val="32"/>
          <w:szCs w:val="32"/>
        </w:rPr>
        <w:t xml:space="preserve">; </w:t>
      </w:r>
      <w:r w:rsidR="006C4F97" w:rsidRPr="006C4F97">
        <w:rPr>
          <w:rFonts w:ascii="TH SarabunPSK" w:hAnsi="TH SarabunPSK" w:cs="TH SarabunPSK"/>
          <w:sz w:val="32"/>
          <w:szCs w:val="32"/>
          <w:cs/>
        </w:rPr>
        <w:t>การบริหารจัดการน้ำระดับพื้นที่</w:t>
      </w:r>
      <w:r w:rsidR="008B5558" w:rsidRPr="008B5558">
        <w:rPr>
          <w:rFonts w:ascii="TH SarabunPSK" w:hAnsi="TH SarabunPSK" w:cs="TH SarabunPSK"/>
          <w:sz w:val="32"/>
          <w:szCs w:val="32"/>
        </w:rPr>
        <w:t xml:space="preserve">; </w:t>
      </w:r>
      <w:r w:rsidR="006C4F97" w:rsidRPr="006C4F97">
        <w:rPr>
          <w:rFonts w:ascii="TH SarabunPSK" w:hAnsi="TH SarabunPSK" w:cs="TH SarabunPSK"/>
          <w:sz w:val="32"/>
          <w:szCs w:val="32"/>
          <w:cs/>
        </w:rPr>
        <w:t>นโยบายการจัดการน้ำชุมชน</w:t>
      </w:r>
      <w:r w:rsidR="008B5558" w:rsidRPr="008B5558">
        <w:rPr>
          <w:rFonts w:ascii="TH SarabunPSK" w:hAnsi="TH SarabunPSK" w:cs="TH SarabunPSK"/>
          <w:sz w:val="32"/>
          <w:szCs w:val="32"/>
        </w:rPr>
        <w:t xml:space="preserve">; </w:t>
      </w:r>
      <w:r w:rsidR="006C4F97" w:rsidRPr="006C4F97">
        <w:rPr>
          <w:rFonts w:ascii="TH SarabunPSK" w:hAnsi="TH SarabunPSK" w:cs="TH SarabunPSK"/>
          <w:sz w:val="32"/>
          <w:szCs w:val="32"/>
          <w:cs/>
        </w:rPr>
        <w:t xml:space="preserve">ระบบสารสนเทศ </w:t>
      </w:r>
      <w:r w:rsidR="00402AF5">
        <w:rPr>
          <w:rFonts w:ascii="TH SarabunPSK" w:hAnsi="TH SarabunPSK" w:cs="TH SarabunPSK"/>
          <w:sz w:val="32"/>
          <w:szCs w:val="32"/>
        </w:rPr>
        <w:br w:type="page"/>
      </w:r>
    </w:p>
    <w:p w14:paraId="1DDC91EF" w14:textId="59C18189"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34E9BDCF" w14:textId="15DF46AA" w:rsidR="000B4869"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Developing a Geo</w:t>
      </w:r>
      <w:r w:rsidRPr="006C4F97">
        <w:rPr>
          <w:rFonts w:ascii="Times New Roman" w:hAnsi="Times New Roman" w:cs="Times New Roman"/>
          <w:sz w:val="24"/>
          <w:szCs w:val="24"/>
          <w:cs/>
        </w:rPr>
        <w:t>-</w:t>
      </w:r>
      <w:r w:rsidRPr="006C4F97">
        <w:rPr>
          <w:rFonts w:ascii="Times New Roman" w:hAnsi="Times New Roman" w:cs="Times New Roman"/>
          <w:sz w:val="24"/>
          <w:szCs w:val="24"/>
        </w:rPr>
        <w:t xml:space="preserve">Informatics System on Community Water Management with Participation to push toward the proposal of community water management plans and policies at the local level Kamphaeng Phet Province, this project is implemented in tandem with the project to develop a mechanism for participation between the Irrigation Water Management Group and the organization to enhance water management efficiency with the Operation and Maintenance Branch 3 under </w:t>
      </w:r>
      <w:proofErr w:type="spellStart"/>
      <w:r w:rsidRPr="006C4F97">
        <w:rPr>
          <w:rFonts w:ascii="Times New Roman" w:hAnsi="Times New Roman" w:cs="Times New Roman"/>
          <w:sz w:val="24"/>
          <w:szCs w:val="24"/>
        </w:rPr>
        <w:t>Tôr</w:t>
      </w:r>
      <w:proofErr w:type="spellEnd"/>
      <w:r w:rsidRPr="006C4F97">
        <w:rPr>
          <w:rFonts w:ascii="Times New Roman" w:hAnsi="Times New Roman" w:cs="Times New Roman"/>
          <w:sz w:val="24"/>
          <w:szCs w:val="24"/>
        </w:rPr>
        <w:t xml:space="preserve"> Tong Daeng Operation and Maintenance Project Kamphaeng Phet Province in 2nd</w:t>
      </w:r>
      <w:r w:rsidRPr="006C4F97">
        <w:rPr>
          <w:rFonts w:ascii="Times New Roman" w:hAnsi="Times New Roman" w:cs="Times New Roman"/>
          <w:sz w:val="24"/>
          <w:szCs w:val="24"/>
          <w:cs/>
        </w:rPr>
        <w:t>-</w:t>
      </w:r>
      <w:r w:rsidRPr="006C4F97">
        <w:rPr>
          <w:rFonts w:ascii="Times New Roman" w:hAnsi="Times New Roman" w:cs="Times New Roman"/>
          <w:sz w:val="24"/>
          <w:szCs w:val="24"/>
        </w:rPr>
        <w:t>year project with the following objectives</w:t>
      </w:r>
      <w:r w:rsidRPr="006C4F97">
        <w:rPr>
          <w:rFonts w:ascii="Times New Roman" w:hAnsi="Times New Roman" w:cs="Times New Roman"/>
          <w:sz w:val="24"/>
          <w:szCs w:val="24"/>
          <w:cs/>
        </w:rPr>
        <w:t>:</w:t>
      </w:r>
    </w:p>
    <w:p w14:paraId="089698AE" w14:textId="59F7DDCA" w:rsid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Developing a Geo</w:t>
      </w:r>
      <w:r w:rsidRPr="006C4F97">
        <w:rPr>
          <w:rFonts w:ascii="Times New Roman" w:hAnsi="Times New Roman" w:cs="Times New Roman"/>
          <w:sz w:val="24"/>
          <w:szCs w:val="24"/>
          <w:cs/>
        </w:rPr>
        <w:t>-</w:t>
      </w:r>
      <w:r w:rsidRPr="006C4F97">
        <w:rPr>
          <w:rFonts w:ascii="Times New Roman" w:hAnsi="Times New Roman" w:cs="Times New Roman"/>
          <w:sz w:val="24"/>
          <w:szCs w:val="24"/>
        </w:rPr>
        <w:t xml:space="preserve">Informatics System on Community Water Management with Participation to push toward the proposal of community water management plans and policies at the local level Kamphaeng Phet Province, this project is implemented in tandem with the project to develop a mechanism for participation between the Irrigation Water Management Group and the organization to enhance water management efficiency with the Operation and Maintenance Branch 3 under </w:t>
      </w:r>
      <w:proofErr w:type="spellStart"/>
      <w:r w:rsidRPr="006C4F97">
        <w:rPr>
          <w:rFonts w:ascii="Times New Roman" w:hAnsi="Times New Roman" w:cs="Times New Roman"/>
          <w:sz w:val="24"/>
          <w:szCs w:val="24"/>
        </w:rPr>
        <w:t>Tôr</w:t>
      </w:r>
      <w:proofErr w:type="spellEnd"/>
      <w:r w:rsidRPr="006C4F97">
        <w:rPr>
          <w:rFonts w:ascii="Times New Roman" w:hAnsi="Times New Roman" w:cs="Times New Roman"/>
          <w:sz w:val="24"/>
          <w:szCs w:val="24"/>
        </w:rPr>
        <w:t xml:space="preserve"> Tong Daeng Operation and Maintenance Project Kamphaeng Phet Province in 2nd</w:t>
      </w:r>
      <w:r w:rsidRPr="006C4F97">
        <w:rPr>
          <w:rFonts w:ascii="Times New Roman" w:hAnsi="Times New Roman" w:cs="Times New Roman"/>
          <w:sz w:val="24"/>
          <w:szCs w:val="24"/>
          <w:cs/>
        </w:rPr>
        <w:t>-</w:t>
      </w:r>
      <w:r w:rsidRPr="006C4F97">
        <w:rPr>
          <w:rFonts w:ascii="Times New Roman" w:hAnsi="Times New Roman" w:cs="Times New Roman"/>
          <w:sz w:val="24"/>
          <w:szCs w:val="24"/>
        </w:rPr>
        <w:t>year project with the following objectives</w:t>
      </w:r>
      <w:r w:rsidRPr="006C4F97">
        <w:rPr>
          <w:rFonts w:ascii="Times New Roman" w:hAnsi="Times New Roman" w:cs="Times New Roman"/>
          <w:sz w:val="24"/>
          <w:szCs w:val="24"/>
          <w:cs/>
        </w:rPr>
        <w:t>:</w:t>
      </w:r>
    </w:p>
    <w:p w14:paraId="644DC0D7" w14:textId="034AF29C"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1</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 develop a participatory community water management geo</w:t>
      </w:r>
      <w:r w:rsidRPr="006C4F97">
        <w:rPr>
          <w:rFonts w:ascii="Times New Roman" w:hAnsi="Times New Roman" w:cs="Times New Roman"/>
          <w:sz w:val="24"/>
          <w:szCs w:val="24"/>
          <w:cs/>
        </w:rPr>
        <w:t>-</w:t>
      </w:r>
      <w:r w:rsidRPr="006C4F97">
        <w:rPr>
          <w:rFonts w:ascii="Times New Roman" w:hAnsi="Times New Roman" w:cs="Times New Roman"/>
          <w:sz w:val="24"/>
          <w:szCs w:val="24"/>
        </w:rPr>
        <w:t>informatics system,</w:t>
      </w:r>
      <w:r>
        <w:rPr>
          <w:rFonts w:ascii="Times New Roman" w:hAnsi="Times New Roman" w:cs="Times New Roman"/>
          <w:sz w:val="24"/>
          <w:szCs w:val="24"/>
        </w:rPr>
        <w:t xml:space="preserve"> </w:t>
      </w:r>
      <w:proofErr w:type="spellStart"/>
      <w:r w:rsidRPr="006C4F97">
        <w:rPr>
          <w:rFonts w:ascii="Times New Roman" w:hAnsi="Times New Roman" w:cs="Times New Roman"/>
          <w:sz w:val="24"/>
          <w:szCs w:val="24"/>
        </w:rPr>
        <w:t>databa</w:t>
      </w:r>
      <w:proofErr w:type="spellEnd"/>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e system, and 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set 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knowledge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 information technology suitable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for increasing water management efficiency in 50 Subdistricts of Kamphaeng Phet Province</w:t>
      </w:r>
      <w:r w:rsidRPr="006C4F97">
        <w:rPr>
          <w:rFonts w:ascii="Times New Roman" w:hAnsi="Times New Roman" w:cs="Times New Roman"/>
          <w:sz w:val="24"/>
          <w:szCs w:val="24"/>
          <w:cs/>
        </w:rPr>
        <w:t>.</w:t>
      </w:r>
    </w:p>
    <w:p w14:paraId="44202898" w14:textId="29F81934"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2</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collect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information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groundwater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usage</w:t>
      </w:r>
      <w:r w:rsidRPr="006C4F97">
        <w:rPr>
          <w:rFonts w:ascii="Times New Roman" w:hAnsi="Times New Roman" w:cs="Times New Roman"/>
          <w:sz w:val="24"/>
          <w:szCs w:val="24"/>
          <w:cs/>
        </w:rPr>
        <w:t xml:space="preserve"> </w:t>
      </w:r>
      <w:proofErr w:type="gramStart"/>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area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proofErr w:type="gramEnd"/>
      <w:r>
        <w:rPr>
          <w:rFonts w:ascii="Times New Roman" w:hAnsi="Times New Roman" w:cs="Times New Roman"/>
          <w:sz w:val="24"/>
          <w:szCs w:val="24"/>
        </w:rPr>
        <w:t xml:space="preserve"> </w:t>
      </w:r>
      <w:r w:rsidRPr="006C4F97">
        <w:rPr>
          <w:rFonts w:ascii="Times New Roman" w:hAnsi="Times New Roman" w:cs="Times New Roman"/>
          <w:sz w:val="24"/>
          <w:szCs w:val="24"/>
        </w:rPr>
        <w:t>Operation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Pr>
          <w:rFonts w:ascii="Times New Roman" w:hAnsi="Times New Roman" w:cs="Times New Roman"/>
          <w:sz w:val="24"/>
          <w:szCs w:val="24"/>
        </w:rPr>
        <w:t xml:space="preserve"> </w:t>
      </w:r>
      <w:r w:rsidRPr="006C4F97">
        <w:rPr>
          <w:rFonts w:ascii="Times New Roman" w:hAnsi="Times New Roman" w:cs="Times New Roman"/>
          <w:sz w:val="24"/>
          <w:szCs w:val="24"/>
        </w:rPr>
        <w:t xml:space="preserve">Maintenance Branch 3 under </w:t>
      </w:r>
      <w:proofErr w:type="spellStart"/>
      <w:r w:rsidRPr="006C4F97">
        <w:rPr>
          <w:rFonts w:ascii="Times New Roman" w:hAnsi="Times New Roman" w:cs="Times New Roman"/>
          <w:sz w:val="24"/>
          <w:szCs w:val="24"/>
        </w:rPr>
        <w:t>Tôr</w:t>
      </w:r>
      <w:proofErr w:type="spellEnd"/>
      <w:r w:rsidRPr="006C4F97">
        <w:rPr>
          <w:rFonts w:ascii="Times New Roman" w:hAnsi="Times New Roman" w:cs="Times New Roman"/>
          <w:sz w:val="24"/>
          <w:szCs w:val="24"/>
        </w:rPr>
        <w:t xml:space="preserve"> Tong Daeng Operation and Maintenance Project Kamphaeng</w:t>
      </w:r>
      <w:r>
        <w:rPr>
          <w:rFonts w:ascii="Times New Roman" w:hAnsi="Times New Roman" w:cs="Times New Roman"/>
          <w:sz w:val="24"/>
          <w:szCs w:val="24"/>
        </w:rPr>
        <w:t xml:space="preserve"> </w:t>
      </w:r>
      <w:r w:rsidRPr="006C4F97">
        <w:rPr>
          <w:rFonts w:ascii="Times New Roman" w:hAnsi="Times New Roman" w:cs="Times New Roman"/>
          <w:sz w:val="24"/>
          <w:szCs w:val="24"/>
        </w:rPr>
        <w:t>Phet Province</w:t>
      </w:r>
    </w:p>
    <w:p w14:paraId="087AD691" w14:textId="6DA530C6"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3</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study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find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ways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improve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efficiency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with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Pr>
          <w:rFonts w:ascii="Times New Roman" w:hAnsi="Times New Roman" w:cs="Times New Roman"/>
          <w:sz w:val="24"/>
          <w:szCs w:val="24"/>
        </w:rPr>
        <w:t xml:space="preserve"> </w:t>
      </w:r>
      <w:r w:rsidRPr="006C4F97">
        <w:rPr>
          <w:rFonts w:ascii="Times New Roman" w:hAnsi="Times New Roman" w:cs="Times New Roman"/>
          <w:sz w:val="24"/>
          <w:szCs w:val="24"/>
        </w:rPr>
        <w:t>participation of people in 50 targeted Subdistricts of Kamphaeng Phet Province</w:t>
      </w:r>
      <w:r w:rsidRPr="006C4F97">
        <w:rPr>
          <w:rFonts w:ascii="Times New Roman" w:hAnsi="Times New Roman" w:cs="Times New Roman"/>
          <w:sz w:val="24"/>
          <w:szCs w:val="24"/>
          <w:cs/>
        </w:rPr>
        <w:t>.</w:t>
      </w:r>
    </w:p>
    <w:p w14:paraId="6B8637C3"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4</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find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ways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use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geo</w:t>
      </w:r>
      <w:r w:rsidRPr="006C4F97">
        <w:rPr>
          <w:rFonts w:ascii="Times New Roman" w:hAnsi="Times New Roman" w:cs="Times New Roman"/>
          <w:sz w:val="24"/>
          <w:szCs w:val="24"/>
          <w:cs/>
        </w:rPr>
        <w:t>-</w:t>
      </w:r>
      <w:r w:rsidRPr="006C4F97">
        <w:rPr>
          <w:rFonts w:ascii="Times New Roman" w:hAnsi="Times New Roman" w:cs="Times New Roman"/>
          <w:sz w:val="24"/>
          <w:szCs w:val="24"/>
        </w:rPr>
        <w:t>informatics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system</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for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participatory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community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plan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community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policies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local</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level</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Kamphaeng Phet Province, through the implementation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 a 7</w:t>
      </w:r>
      <w:r w:rsidRPr="006C4F97">
        <w:rPr>
          <w:rFonts w:ascii="Times New Roman" w:hAnsi="Times New Roman" w:cs="Times New Roman"/>
          <w:sz w:val="24"/>
          <w:szCs w:val="24"/>
          <w:cs/>
        </w:rPr>
        <w:t>-</w:t>
      </w:r>
      <w:r w:rsidRPr="006C4F97">
        <w:rPr>
          <w:rFonts w:ascii="Times New Roman" w:hAnsi="Times New Roman" w:cs="Times New Roman"/>
          <w:sz w:val="24"/>
          <w:szCs w:val="24"/>
        </w:rPr>
        <w:t>step research methodology 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CBR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Community</w:t>
      </w:r>
      <w:r w:rsidRPr="006C4F97">
        <w:rPr>
          <w:rFonts w:ascii="Times New Roman" w:hAnsi="Times New Roman" w:cs="Times New Roman"/>
          <w:sz w:val="24"/>
          <w:szCs w:val="24"/>
          <w:cs/>
        </w:rPr>
        <w:t>-</w:t>
      </w:r>
      <w:r w:rsidRPr="006C4F97">
        <w:rPr>
          <w:rFonts w:ascii="Times New Roman" w:hAnsi="Times New Roman" w:cs="Times New Roman"/>
          <w:sz w:val="24"/>
          <w:szCs w:val="24"/>
        </w:rPr>
        <w:t>Based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Research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covers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area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78</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Subdistricts,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11</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districts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Kamphaeng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Phet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province,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3</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Subdistricts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1</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district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Sukhothai</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province</w:t>
      </w:r>
      <w:r w:rsidRPr="006C4F97">
        <w:rPr>
          <w:rFonts w:ascii="Times New Roman" w:hAnsi="Times New Roman" w:cs="Times New Roman"/>
          <w:sz w:val="24"/>
          <w:szCs w:val="24"/>
          <w:cs/>
        </w:rPr>
        <w:t>.</w:t>
      </w:r>
    </w:p>
    <w:p w14:paraId="4DB4115B"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Results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from</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development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participatory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community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 geo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informatics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system</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implementation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database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system,</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Knowledge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 xml:space="preserve">and </w:t>
      </w:r>
      <w:r w:rsidRPr="006C4F97">
        <w:rPr>
          <w:rFonts w:ascii="Times New Roman" w:hAnsi="Times New Roman" w:cs="Times New Roman"/>
          <w:sz w:val="24"/>
          <w:szCs w:val="24"/>
        </w:rPr>
        <w:lastRenderedPageBreak/>
        <w:t>Information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Technology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set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appropriate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increase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efficiency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58 Subdistricts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Kamphaeng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Phet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Province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collecting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information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creating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Timeline Model,</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study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problems,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effects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changes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Community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 plan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drawing,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information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resources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community,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source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condition,</w:t>
      </w:r>
      <w:r>
        <w:rPr>
          <w:rFonts w:ascii="Times New Roman" w:hAnsi="Times New Roman" w:cs="Times New Roman"/>
          <w:sz w:val="24"/>
          <w:szCs w:val="24"/>
        </w:rPr>
        <w:t xml:space="preserve"> </w:t>
      </w:r>
      <w:r w:rsidRPr="006C4F97">
        <w:rPr>
          <w:rFonts w:ascii="Times New Roman" w:hAnsi="Times New Roman" w:cs="Times New Roman"/>
          <w:sz w:val="24"/>
          <w:szCs w:val="24"/>
        </w:rPr>
        <w:t xml:space="preserve">circulation, water demand in both agricultural sectors, the </w:t>
      </w:r>
      <w:proofErr w:type="gramStart"/>
      <w:r w:rsidRPr="006C4F97">
        <w:rPr>
          <w:rFonts w:ascii="Times New Roman" w:hAnsi="Times New Roman" w:cs="Times New Roman"/>
          <w:sz w:val="24"/>
          <w:szCs w:val="24"/>
        </w:rPr>
        <w:t>consumption</w:t>
      </w:r>
      <w:proofErr w:type="gramEnd"/>
      <w:r w:rsidRPr="006C4F97">
        <w:rPr>
          <w:rFonts w:ascii="Times New Roman" w:hAnsi="Times New Roman" w:cs="Times New Roman"/>
          <w:sz w:val="24"/>
          <w:szCs w:val="24"/>
        </w:rPr>
        <w:t xml:space="preserve"> and the analysis of the maps in Organization Committee and agencies are involved in all sectors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 xml:space="preserve">Through the </w:t>
      </w:r>
      <w:proofErr w:type="spellStart"/>
      <w:r w:rsidRPr="006C4F97">
        <w:rPr>
          <w:rFonts w:ascii="Times New Roman" w:hAnsi="Times New Roman" w:cs="Times New Roman"/>
          <w:sz w:val="24"/>
          <w:szCs w:val="24"/>
        </w:rPr>
        <w:t>Epicollect</w:t>
      </w:r>
      <w:proofErr w:type="spellEnd"/>
      <w:r w:rsidRPr="006C4F97">
        <w:rPr>
          <w:rFonts w:ascii="Times New Roman" w:hAnsi="Times New Roman" w:cs="Times New Roman"/>
          <w:sz w:val="24"/>
          <w:szCs w:val="24"/>
        </w:rPr>
        <w:t xml:space="preserve"> 5 application to present information at the prefecture level, district level, and Subdistrict level in the Data Studio system with 4 main pages</w:t>
      </w:r>
      <w:r w:rsidRPr="006C4F97">
        <w:rPr>
          <w:rFonts w:ascii="Times New Roman" w:hAnsi="Times New Roman" w:cs="Times New Roman"/>
          <w:sz w:val="24"/>
          <w:szCs w:val="24"/>
          <w:cs/>
        </w:rPr>
        <w:t xml:space="preserve">: </w:t>
      </w:r>
    </w:p>
    <w:p w14:paraId="100AB1FE"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 xml:space="preserve">Page 1; area context that affects changes in the past compared to the present, </w:t>
      </w:r>
    </w:p>
    <w:p w14:paraId="055B2043"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 xml:space="preserve">Page 2; water resources in the area, </w:t>
      </w:r>
    </w:p>
    <w:p w14:paraId="13F16CA8"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 xml:space="preserve">Page 3; water use needs, </w:t>
      </w:r>
    </w:p>
    <w:p w14:paraId="2FE212FE"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 xml:space="preserve">and Page 4; community water management with an analysis of the number of projects, the number of plans allocated from the budget from 2020 </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2027, and benefit areas comparison of the 20</w:t>
      </w:r>
      <w:r w:rsidRPr="006C4F97">
        <w:rPr>
          <w:rFonts w:ascii="Times New Roman" w:hAnsi="Times New Roman" w:cs="Times New Roman"/>
          <w:sz w:val="24"/>
          <w:szCs w:val="24"/>
          <w:cs/>
        </w:rPr>
        <w:t>-</w:t>
      </w:r>
      <w:r w:rsidRPr="006C4F97">
        <w:rPr>
          <w:rFonts w:ascii="Times New Roman" w:hAnsi="Times New Roman" w:cs="Times New Roman"/>
          <w:sz w:val="24"/>
          <w:szCs w:val="24"/>
        </w:rPr>
        <w:t xml:space="preserve">year water resource management strategy in all 6 areas by using the appropriate knowledge set for increasing the efficiency of water management from the </w:t>
      </w:r>
      <w:proofErr w:type="spellStart"/>
      <w:r w:rsidRPr="006C4F97">
        <w:rPr>
          <w:rFonts w:ascii="Times New Roman" w:hAnsi="Times New Roman" w:cs="Times New Roman"/>
          <w:sz w:val="24"/>
          <w:szCs w:val="24"/>
        </w:rPr>
        <w:t>Tôr</w:t>
      </w:r>
      <w:proofErr w:type="spellEnd"/>
      <w:r w:rsidRPr="006C4F97">
        <w:rPr>
          <w:rFonts w:ascii="Times New Roman" w:hAnsi="Times New Roman" w:cs="Times New Roman"/>
          <w:sz w:val="24"/>
          <w:szCs w:val="24"/>
        </w:rPr>
        <w:t xml:space="preserve"> Tong Daeng Operation and Maintenance Project Year 1 and Year 2 </w:t>
      </w:r>
      <w:r w:rsidRPr="006C4F97">
        <w:rPr>
          <w:rFonts w:ascii="Times New Roman" w:hAnsi="Times New Roman" w:cs="Times New Roman"/>
          <w:sz w:val="24"/>
          <w:szCs w:val="24"/>
          <w:cs/>
        </w:rPr>
        <w:t>(</w:t>
      </w:r>
      <w:r w:rsidRPr="006C4F97">
        <w:rPr>
          <w:rFonts w:ascii="Times New Roman" w:hAnsi="Times New Roman" w:cs="Times New Roman"/>
          <w:sz w:val="24"/>
          <w:szCs w:val="24"/>
        </w:rPr>
        <w:t>2020</w:t>
      </w:r>
      <w:r w:rsidRPr="006C4F97">
        <w:rPr>
          <w:rFonts w:ascii="Times New Roman" w:hAnsi="Times New Roman" w:cs="Times New Roman"/>
          <w:sz w:val="24"/>
          <w:szCs w:val="24"/>
          <w:cs/>
        </w:rPr>
        <w:t>-</w:t>
      </w:r>
      <w:r w:rsidRPr="006C4F97">
        <w:rPr>
          <w:rFonts w:ascii="Times New Roman" w:hAnsi="Times New Roman" w:cs="Times New Roman"/>
          <w:sz w:val="24"/>
          <w:szCs w:val="24"/>
        </w:rPr>
        <w:t>present</w:t>
      </w:r>
      <w:r w:rsidRPr="006C4F97">
        <w:rPr>
          <w:rFonts w:ascii="Times New Roman" w:hAnsi="Times New Roman" w:cs="Times New Roman"/>
          <w:sz w:val="24"/>
          <w:szCs w:val="24"/>
          <w:cs/>
        </w:rPr>
        <w:t xml:space="preserve">). </w:t>
      </w:r>
    </w:p>
    <w:p w14:paraId="0EFF6953"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 xml:space="preserve">Including a set of specific knowledge </w:t>
      </w:r>
      <w:proofErr w:type="spellStart"/>
      <w:r w:rsidRPr="006C4F97">
        <w:rPr>
          <w:rFonts w:ascii="Times New Roman" w:hAnsi="Times New Roman" w:cs="Times New Roman"/>
          <w:sz w:val="24"/>
          <w:szCs w:val="24"/>
        </w:rPr>
        <w:t>Tôr</w:t>
      </w:r>
      <w:proofErr w:type="spellEnd"/>
      <w:r w:rsidRPr="006C4F97">
        <w:rPr>
          <w:rFonts w:ascii="Times New Roman" w:hAnsi="Times New Roman" w:cs="Times New Roman"/>
          <w:sz w:val="24"/>
          <w:szCs w:val="24"/>
        </w:rPr>
        <w:t xml:space="preserve"> Tong Daeng Operation and Maintenance Project, Community Water Management Course and a collective knowledge set that is used to support capacity building Passed 5 training courses that were put into practice and summarize the lesson and present the project results to the public</w:t>
      </w:r>
      <w:r w:rsidRPr="006C4F97">
        <w:rPr>
          <w:rFonts w:ascii="Times New Roman" w:hAnsi="Times New Roman" w:cs="Times New Roman"/>
          <w:sz w:val="24"/>
          <w:szCs w:val="24"/>
          <w:cs/>
        </w:rPr>
        <w:t xml:space="preserve">. </w:t>
      </w:r>
    </w:p>
    <w:p w14:paraId="777860D4"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This led to the expansion of work driving results with 58 Subdistricts of Kamphaeng Phet Province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 xml:space="preserve">to receive funding from the local, </w:t>
      </w:r>
      <w:proofErr w:type="gramStart"/>
      <w:r w:rsidRPr="006C4F97">
        <w:rPr>
          <w:rFonts w:ascii="Times New Roman" w:hAnsi="Times New Roman" w:cs="Times New Roman"/>
          <w:sz w:val="24"/>
          <w:szCs w:val="24"/>
        </w:rPr>
        <w:t>provincial</w:t>
      </w:r>
      <w:proofErr w:type="gramEnd"/>
      <w:r w:rsidRPr="006C4F97">
        <w:rPr>
          <w:rFonts w:ascii="Times New Roman" w:hAnsi="Times New Roman" w:cs="Times New Roman"/>
          <w:sz w:val="24"/>
          <w:szCs w:val="24"/>
        </w:rPr>
        <w:t xml:space="preserve"> and functional agency levels</w:t>
      </w:r>
      <w:r w:rsidRPr="006C4F97">
        <w:rPr>
          <w:rFonts w:ascii="Times New Roman" w:hAnsi="Times New Roman" w:cs="Times New Roman"/>
          <w:sz w:val="24"/>
          <w:szCs w:val="24"/>
          <w:cs/>
        </w:rPr>
        <w:t xml:space="preserve">. </w:t>
      </w:r>
    </w:p>
    <w:p w14:paraId="171631CC" w14:textId="60279063" w:rsid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 xml:space="preserve">The results of collecting data on groundwater usage in the area under the </w:t>
      </w:r>
      <w:proofErr w:type="spellStart"/>
      <w:r w:rsidRPr="006C4F97">
        <w:rPr>
          <w:rFonts w:ascii="Times New Roman" w:hAnsi="Times New Roman" w:cs="Times New Roman"/>
          <w:sz w:val="24"/>
          <w:szCs w:val="24"/>
        </w:rPr>
        <w:t>Tôr</w:t>
      </w:r>
      <w:proofErr w:type="spellEnd"/>
      <w:r w:rsidRPr="006C4F97">
        <w:rPr>
          <w:rFonts w:ascii="Times New Roman" w:hAnsi="Times New Roman" w:cs="Times New Roman"/>
          <w:sz w:val="24"/>
          <w:szCs w:val="24"/>
        </w:rPr>
        <w:t xml:space="preserve"> Tong Daeng Operation and Maintenance Project, with 354 points covering 20 Subdistricts, found that 71</w:t>
      </w:r>
      <w:r w:rsidRPr="006C4F97">
        <w:rPr>
          <w:rFonts w:ascii="Times New Roman" w:hAnsi="Times New Roman" w:cs="Times New Roman"/>
          <w:sz w:val="24"/>
          <w:szCs w:val="24"/>
          <w:cs/>
        </w:rPr>
        <w:t>.</w:t>
      </w:r>
      <w:r w:rsidRPr="006C4F97">
        <w:rPr>
          <w:rFonts w:ascii="Times New Roman" w:hAnsi="Times New Roman" w:cs="Times New Roman"/>
          <w:sz w:val="24"/>
          <w:szCs w:val="24"/>
        </w:rPr>
        <w:t>5 percent of the water was used for agricultural, 25</w:t>
      </w:r>
      <w:r w:rsidRPr="006C4F97">
        <w:rPr>
          <w:rFonts w:ascii="Times New Roman" w:hAnsi="Times New Roman" w:cs="Times New Roman"/>
          <w:sz w:val="24"/>
          <w:szCs w:val="24"/>
          <w:cs/>
        </w:rPr>
        <w:t>.</w:t>
      </w:r>
      <w:r w:rsidRPr="006C4F97">
        <w:rPr>
          <w:rFonts w:ascii="Times New Roman" w:hAnsi="Times New Roman" w:cs="Times New Roman"/>
          <w:sz w:val="24"/>
          <w:szCs w:val="24"/>
        </w:rPr>
        <w:t>1</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for consumption, and 2</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for agriculture and consumption</w:t>
      </w:r>
      <w:r w:rsidRPr="006C4F97">
        <w:rPr>
          <w:rFonts w:ascii="Times New Roman" w:hAnsi="Times New Roman" w:cs="Times New Roman"/>
          <w:sz w:val="24"/>
          <w:szCs w:val="24"/>
          <w:cs/>
        </w:rPr>
        <w:t>.</w:t>
      </w:r>
    </w:p>
    <w:p w14:paraId="2509FFA7"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Groundwater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used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most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during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November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April</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accounted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for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64</w:t>
      </w:r>
      <w:r w:rsidRPr="006C4F97">
        <w:rPr>
          <w:rFonts w:ascii="Times New Roman" w:hAnsi="Times New Roman" w:cs="Times New Roman"/>
          <w:sz w:val="24"/>
          <w:szCs w:val="24"/>
          <w:cs/>
        </w:rPr>
        <w:t>.</w:t>
      </w:r>
      <w:r w:rsidRPr="006C4F97">
        <w:rPr>
          <w:rFonts w:ascii="Times New Roman" w:hAnsi="Times New Roman" w:cs="Times New Roman"/>
          <w:sz w:val="24"/>
          <w:szCs w:val="24"/>
        </w:rPr>
        <w:t>96</w:t>
      </w:r>
      <w:r w:rsidRPr="006C4F97">
        <w:rPr>
          <w:rFonts w:ascii="Times New Roman" w:hAnsi="Times New Roman" w:cs="Times New Roman"/>
          <w:sz w:val="24"/>
          <w:szCs w:val="24"/>
          <w:cs/>
        </w:rPr>
        <w:t>%</w:t>
      </w:r>
      <w:r w:rsidRPr="006C4F97">
        <w:rPr>
          <w:rFonts w:ascii="Times New Roman" w:hAnsi="Times New Roman" w:cs="Times New Roman"/>
          <w:sz w:val="24"/>
          <w:szCs w:val="24"/>
        </w:rPr>
        <w:t>,</w:t>
      </w:r>
    </w:p>
    <w:p w14:paraId="0BA16ADC"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consist</w:t>
      </w:r>
      <w:r w:rsidRPr="006C4F97">
        <w:rPr>
          <w:rFonts w:ascii="Times New Roman" w:hAnsi="Times New Roman" w:cs="Times New Roman"/>
          <w:sz w:val="24"/>
          <w:szCs w:val="24"/>
          <w:cs/>
        </w:rPr>
        <w:t xml:space="preserve"> </w:t>
      </w:r>
      <w:proofErr w:type="spellStart"/>
      <w:r w:rsidRPr="006C4F97">
        <w:rPr>
          <w:rFonts w:ascii="Times New Roman" w:hAnsi="Times New Roman" w:cs="Times New Roman"/>
          <w:sz w:val="24"/>
          <w:szCs w:val="24"/>
        </w:rPr>
        <w:t>nt</w:t>
      </w:r>
      <w:proofErr w:type="spellEnd"/>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with 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cost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 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project during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year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2021</w:t>
      </w:r>
      <w:r w:rsidRPr="006C4F97">
        <w:rPr>
          <w:rFonts w:ascii="Times New Roman" w:hAnsi="Times New Roman" w:cs="Times New Roman"/>
          <w:sz w:val="24"/>
          <w:szCs w:val="24"/>
          <w:cs/>
        </w:rPr>
        <w:t>-</w:t>
      </w:r>
      <w:r w:rsidRPr="006C4F97">
        <w:rPr>
          <w:rFonts w:ascii="Times New Roman" w:hAnsi="Times New Roman" w:cs="Times New Roman"/>
          <w:sz w:val="24"/>
          <w:szCs w:val="24"/>
        </w:rPr>
        <w:t>2022</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certain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level This makes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both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planting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plants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use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less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shallow</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well</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digging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lastRenderedPageBreak/>
        <w:t>use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groundwater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area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Operation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Maintenance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Branch1</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has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groundwater volume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6,212,097</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cubic</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meters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year,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area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Operation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Maintenance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Branch 2</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has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volume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groundwater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8,237,622</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cubic</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meters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year,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area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Operation and Maintenance Branch 3</w:t>
      </w:r>
      <w:r w:rsidRPr="006C4F97">
        <w:rPr>
          <w:rFonts w:ascii="Times New Roman" w:hAnsi="Times New Roman" w:cs="Times New Roman"/>
          <w:sz w:val="24"/>
          <w:szCs w:val="24"/>
          <w:cs/>
        </w:rPr>
        <w:t>.</w:t>
      </w:r>
    </w:p>
    <w:p w14:paraId="4A8D2E72"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amount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groundwater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11,403,129</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cubic</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meters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year,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which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corresponds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 xml:space="preserve">to the water balance of the </w:t>
      </w:r>
      <w:proofErr w:type="spellStart"/>
      <w:r w:rsidRPr="006C4F97">
        <w:rPr>
          <w:rFonts w:ascii="Times New Roman" w:hAnsi="Times New Roman" w:cs="Times New Roman"/>
          <w:sz w:val="24"/>
          <w:szCs w:val="24"/>
        </w:rPr>
        <w:t>Tôr</w:t>
      </w:r>
      <w:proofErr w:type="spellEnd"/>
      <w:r w:rsidRPr="006C4F97">
        <w:rPr>
          <w:rFonts w:ascii="Times New Roman" w:hAnsi="Times New Roman" w:cs="Times New Roman"/>
          <w:sz w:val="24"/>
          <w:szCs w:val="24"/>
        </w:rPr>
        <w:t xml:space="preserve"> Tong Daeng Operation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 Maintenance Project Year 1</w:t>
      </w:r>
      <w:r w:rsidRPr="006C4F97">
        <w:rPr>
          <w:rFonts w:ascii="Times New Roman" w:hAnsi="Times New Roman" w:cs="Times New Roman"/>
          <w:sz w:val="24"/>
          <w:szCs w:val="24"/>
          <w:cs/>
        </w:rPr>
        <w:t>-</w:t>
      </w:r>
      <w:r w:rsidRPr="006C4F97">
        <w:rPr>
          <w:rFonts w:ascii="Times New Roman" w:hAnsi="Times New Roman" w:cs="Times New Roman"/>
          <w:sz w:val="24"/>
          <w:szCs w:val="24"/>
        </w:rPr>
        <w:t>2, which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results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balance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analysis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both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surface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ground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show</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that 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balance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consistent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with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actual</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condition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provide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information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for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decision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making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increasing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efficiency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with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participation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58</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target Subdistricts in Kamphaeng Phet Province</w:t>
      </w:r>
      <w:r w:rsidRPr="006C4F97">
        <w:rPr>
          <w:rFonts w:ascii="Times New Roman" w:hAnsi="Times New Roman" w:cs="Times New Roman"/>
          <w:sz w:val="24"/>
          <w:szCs w:val="24"/>
          <w:cs/>
        </w:rPr>
        <w:t>.</w:t>
      </w:r>
    </w:p>
    <w:p w14:paraId="341BB9C3"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Results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from</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study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find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ways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to</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increase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efficiency</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water</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management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with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 participation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people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58</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target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Subdistricts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Kamphaeng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Phet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Province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There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mix</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 similarities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differences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operations</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1</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eastern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part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Kamphaeng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Phet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Province and</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2</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western</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part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of</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Kamphaeng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Phet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Province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Until</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becoming</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strength</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and</w:t>
      </w:r>
      <w:r>
        <w:rPr>
          <w:rFonts w:ascii="Times New Roman" w:hAnsi="Times New Roman" w:cs="Times New Roman"/>
          <w:sz w:val="24"/>
          <w:szCs w:val="24"/>
        </w:rPr>
        <w:t xml:space="preserve"> </w:t>
      </w:r>
      <w:r w:rsidRPr="006C4F97">
        <w:rPr>
          <w:rFonts w:ascii="Times New Roman" w:hAnsi="Times New Roman" w:cs="Times New Roman"/>
          <w:sz w:val="24"/>
          <w:szCs w:val="24"/>
        </w:rPr>
        <w:t>knowledge transfer in enhancing the efficiency of water management with participation from 20 Subdistricts to 58 Subdistricts, divided into 3 levels according to the capital base, experience, and context of the area as follows</w:t>
      </w:r>
      <w:r w:rsidRPr="006C4F97">
        <w:rPr>
          <w:rFonts w:ascii="Times New Roman" w:hAnsi="Times New Roman" w:cs="Times New Roman"/>
          <w:sz w:val="24"/>
          <w:szCs w:val="24"/>
          <w:cs/>
        </w:rPr>
        <w:t xml:space="preserve">: </w:t>
      </w:r>
    </w:p>
    <w:p w14:paraId="26B22DE8"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Level 1, the eastern part of Kamphaeng Phet Province, expanding results in 11 new Subdistricts through a full</w:t>
      </w:r>
      <w:r w:rsidRPr="006C4F97">
        <w:rPr>
          <w:rFonts w:ascii="Times New Roman" w:hAnsi="Times New Roman" w:cs="Times New Roman"/>
          <w:sz w:val="24"/>
          <w:szCs w:val="24"/>
          <w:cs/>
        </w:rPr>
        <w:t>/</w:t>
      </w:r>
      <w:r w:rsidRPr="006C4F97">
        <w:rPr>
          <w:rFonts w:ascii="Times New Roman" w:hAnsi="Times New Roman" w:cs="Times New Roman"/>
          <w:sz w:val="24"/>
          <w:szCs w:val="24"/>
        </w:rPr>
        <w:t>half</w:t>
      </w:r>
      <w:r w:rsidRPr="006C4F97">
        <w:rPr>
          <w:rFonts w:ascii="Times New Roman" w:hAnsi="Times New Roman" w:cs="Times New Roman"/>
          <w:sz w:val="24"/>
          <w:szCs w:val="24"/>
          <w:cs/>
        </w:rPr>
        <w:t>-</w:t>
      </w:r>
      <w:r w:rsidRPr="006C4F97">
        <w:rPr>
          <w:rFonts w:ascii="Times New Roman" w:hAnsi="Times New Roman" w:cs="Times New Roman"/>
          <w:sz w:val="24"/>
          <w:szCs w:val="24"/>
        </w:rPr>
        <w:t>format participatory process according to the methodology of CBR research because the mentors have experience It can help reduce the operating time to shorter</w:t>
      </w:r>
      <w:r w:rsidRPr="006C4F97">
        <w:rPr>
          <w:rFonts w:ascii="Times New Roman" w:hAnsi="Times New Roman" w:cs="Times New Roman"/>
          <w:sz w:val="24"/>
          <w:szCs w:val="24"/>
          <w:cs/>
        </w:rPr>
        <w:t xml:space="preserve">. </w:t>
      </w:r>
    </w:p>
    <w:p w14:paraId="1C97DC60"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Level 2, the western area of Kamphaeng Phet Province Work to raise the level of income generation in the former 37 Subdistricts through the creation of half</w:t>
      </w:r>
      <w:r w:rsidRPr="006C4F97">
        <w:rPr>
          <w:rFonts w:ascii="Times New Roman" w:hAnsi="Times New Roman" w:cs="Times New Roman"/>
          <w:sz w:val="24"/>
          <w:szCs w:val="24"/>
          <w:cs/>
        </w:rPr>
        <w:t>-</w:t>
      </w:r>
      <w:r w:rsidRPr="006C4F97">
        <w:rPr>
          <w:rFonts w:ascii="Times New Roman" w:hAnsi="Times New Roman" w:cs="Times New Roman"/>
          <w:sz w:val="24"/>
          <w:szCs w:val="24"/>
        </w:rPr>
        <w:t>form participation following the scientific method of CBR research and doing some activities in experience from integrating water management before</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It can help increase the efficiency of water management at the area level together with the watershed</w:t>
      </w:r>
      <w:r w:rsidRPr="006C4F97">
        <w:rPr>
          <w:rFonts w:ascii="Times New Roman" w:hAnsi="Times New Roman" w:cs="Times New Roman"/>
          <w:sz w:val="24"/>
          <w:szCs w:val="24"/>
          <w:cs/>
        </w:rPr>
        <w:t xml:space="preserve">. </w:t>
      </w:r>
    </w:p>
    <w:p w14:paraId="08EE001B"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and level 3, the western area of Kamphaeng Phet Province expanding the results in 10 new Subdistricts that have not been through the process of creating participation in the area before through the creation of full and half</w:t>
      </w:r>
      <w:r w:rsidRPr="006C4F97">
        <w:rPr>
          <w:rFonts w:ascii="Times New Roman" w:hAnsi="Times New Roman" w:cs="Times New Roman"/>
          <w:sz w:val="24"/>
          <w:szCs w:val="24"/>
          <w:cs/>
        </w:rPr>
        <w:t>-</w:t>
      </w:r>
      <w:r w:rsidRPr="006C4F97">
        <w:rPr>
          <w:rFonts w:ascii="Times New Roman" w:hAnsi="Times New Roman" w:cs="Times New Roman"/>
          <w:sz w:val="24"/>
          <w:szCs w:val="24"/>
        </w:rPr>
        <w:t>formed participation in the methodology of CBR research; along with some activities depending on area context</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This will help increase the efficiency of water management at both the area and the watershed level</w:t>
      </w:r>
      <w:r w:rsidRPr="006C4F97">
        <w:rPr>
          <w:rFonts w:ascii="Times New Roman" w:hAnsi="Times New Roman" w:cs="Times New Roman"/>
          <w:sz w:val="24"/>
          <w:szCs w:val="24"/>
          <w:cs/>
        </w:rPr>
        <w:t xml:space="preserve">. </w:t>
      </w:r>
    </w:p>
    <w:p w14:paraId="2D86CC40"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lastRenderedPageBreak/>
        <w:t>The results of the study of the approach to the use of the geo</w:t>
      </w:r>
      <w:r w:rsidRPr="006C4F97">
        <w:rPr>
          <w:rFonts w:ascii="Times New Roman" w:hAnsi="Times New Roman" w:cs="Times New Roman"/>
          <w:sz w:val="24"/>
          <w:szCs w:val="24"/>
          <w:cs/>
        </w:rPr>
        <w:t>-</w:t>
      </w:r>
      <w:r w:rsidRPr="006C4F97">
        <w:rPr>
          <w:rFonts w:ascii="Times New Roman" w:hAnsi="Times New Roman" w:cs="Times New Roman"/>
          <w:sz w:val="24"/>
          <w:szCs w:val="24"/>
        </w:rPr>
        <w:t>informatics system for community water management with participation to plan community water management policies at the local level Kamphaeng Phet Province It can be divided into 3 aspects</w:t>
      </w:r>
      <w:r w:rsidRPr="006C4F97">
        <w:rPr>
          <w:rFonts w:ascii="Times New Roman" w:hAnsi="Times New Roman" w:cs="Times New Roman"/>
          <w:sz w:val="24"/>
          <w:szCs w:val="24"/>
          <w:cs/>
        </w:rPr>
        <w:t xml:space="preserve">: </w:t>
      </w:r>
    </w:p>
    <w:p w14:paraId="27566ED2"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1</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 use of the geo</w:t>
      </w:r>
      <w:r w:rsidRPr="006C4F97">
        <w:rPr>
          <w:rFonts w:ascii="Times New Roman" w:hAnsi="Times New Roman" w:cs="Times New Roman"/>
          <w:sz w:val="24"/>
          <w:szCs w:val="24"/>
          <w:cs/>
        </w:rPr>
        <w:t>-</w:t>
      </w:r>
      <w:r w:rsidRPr="006C4F97">
        <w:rPr>
          <w:rFonts w:ascii="Times New Roman" w:hAnsi="Times New Roman" w:cs="Times New Roman"/>
          <w:sz w:val="24"/>
          <w:szCs w:val="24"/>
        </w:rPr>
        <w:t>informatics system on community water management with a participative approach to create learning on water management at the Subdistricts level to push into the local development plan</w:t>
      </w:r>
      <w:r w:rsidRPr="006C4F97">
        <w:rPr>
          <w:rFonts w:ascii="Times New Roman" w:hAnsi="Times New Roman" w:cs="Times New Roman"/>
          <w:sz w:val="24"/>
          <w:szCs w:val="24"/>
          <w:cs/>
        </w:rPr>
        <w:t xml:space="preserve">. </w:t>
      </w:r>
    </w:p>
    <w:p w14:paraId="39E63147"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2</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 use of a participatory community water management geo</w:t>
      </w:r>
      <w:r w:rsidRPr="006C4F97">
        <w:rPr>
          <w:rFonts w:ascii="Times New Roman" w:hAnsi="Times New Roman" w:cs="Times New Roman"/>
          <w:sz w:val="24"/>
          <w:szCs w:val="24"/>
          <w:cs/>
        </w:rPr>
        <w:t>-</w:t>
      </w:r>
      <w:r w:rsidRPr="006C4F97">
        <w:rPr>
          <w:rFonts w:ascii="Times New Roman" w:hAnsi="Times New Roman" w:cs="Times New Roman"/>
          <w:sz w:val="24"/>
          <w:szCs w:val="24"/>
        </w:rPr>
        <w:t>informatics system to create learning on water management with key agencies in the area to push into the agency's plan in a functional way</w:t>
      </w:r>
      <w:r w:rsidRPr="006C4F97">
        <w:rPr>
          <w:rFonts w:ascii="Times New Roman" w:hAnsi="Times New Roman" w:cs="Times New Roman"/>
          <w:sz w:val="24"/>
          <w:szCs w:val="24"/>
          <w:cs/>
        </w:rPr>
        <w:t xml:space="preserve">. </w:t>
      </w:r>
    </w:p>
    <w:p w14:paraId="4EFD331B" w14:textId="77777777"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and 3</w:t>
      </w:r>
      <w:r w:rsidRPr="006C4F97">
        <w:rPr>
          <w:rFonts w:ascii="Times New Roman" w:hAnsi="Times New Roman" w:cs="Times New Roman"/>
          <w:sz w:val="24"/>
          <w:szCs w:val="24"/>
          <w:cs/>
        </w:rPr>
        <w:t xml:space="preserve">) </w:t>
      </w:r>
      <w:r w:rsidRPr="006C4F97">
        <w:rPr>
          <w:rFonts w:ascii="Times New Roman" w:hAnsi="Times New Roman" w:cs="Times New Roman"/>
          <w:sz w:val="24"/>
          <w:szCs w:val="24"/>
        </w:rPr>
        <w:t>the use of a participatory community water management geo</w:t>
      </w:r>
      <w:r w:rsidRPr="006C4F97">
        <w:rPr>
          <w:rFonts w:ascii="Times New Roman" w:hAnsi="Times New Roman" w:cs="Times New Roman"/>
          <w:sz w:val="24"/>
          <w:szCs w:val="24"/>
          <w:cs/>
        </w:rPr>
        <w:t>-</w:t>
      </w:r>
      <w:r w:rsidRPr="006C4F97">
        <w:rPr>
          <w:rFonts w:ascii="Times New Roman" w:hAnsi="Times New Roman" w:cs="Times New Roman"/>
          <w:sz w:val="24"/>
          <w:szCs w:val="24"/>
        </w:rPr>
        <w:t>informatics system to create learning on water management in conjunction with the mechanism of the National Water Resources Office through registration of water user organizations</w:t>
      </w:r>
      <w:r w:rsidRPr="006C4F97">
        <w:rPr>
          <w:rFonts w:ascii="Times New Roman" w:hAnsi="Times New Roman" w:cs="Times New Roman"/>
          <w:sz w:val="24"/>
          <w:szCs w:val="24"/>
          <w:cs/>
        </w:rPr>
        <w:t xml:space="preserve">. </w:t>
      </w:r>
    </w:p>
    <w:p w14:paraId="253BB1EB" w14:textId="629E6321" w:rsidR="006C4F97" w:rsidRPr="006C4F97" w:rsidRDefault="006C4F97" w:rsidP="006C4F97">
      <w:pPr>
        <w:spacing w:line="360" w:lineRule="auto"/>
        <w:ind w:firstLine="567"/>
        <w:jc w:val="thaiDistribute"/>
        <w:rPr>
          <w:rFonts w:ascii="Times New Roman" w:hAnsi="Times New Roman" w:cs="Times New Roman"/>
          <w:sz w:val="24"/>
          <w:szCs w:val="24"/>
        </w:rPr>
      </w:pPr>
      <w:r w:rsidRPr="006C4F97">
        <w:rPr>
          <w:rFonts w:ascii="Times New Roman" w:hAnsi="Times New Roman" w:cs="Times New Roman"/>
          <w:sz w:val="24"/>
          <w:szCs w:val="24"/>
        </w:rPr>
        <w:t>The Water Resources Act of 2018 can plan community water management policies at the local level Kamphaeng Phet Province Under the integration of various agencies from 34 agencies, 9 ministries, and promote community water management covering all 6 strategies</w:t>
      </w:r>
      <w:r w:rsidRPr="006C4F97">
        <w:rPr>
          <w:rFonts w:ascii="Times New Roman" w:hAnsi="Times New Roman" w:cs="Times New Roman"/>
          <w:sz w:val="24"/>
          <w:szCs w:val="24"/>
          <w:cs/>
        </w:rPr>
        <w:t>.</w:t>
      </w:r>
    </w:p>
    <w:p w14:paraId="398ED21A" w14:textId="77777777" w:rsidR="008B5558" w:rsidRDefault="008B5558" w:rsidP="000B4869">
      <w:pPr>
        <w:spacing w:line="360" w:lineRule="auto"/>
        <w:ind w:left="1134" w:hanging="1134"/>
        <w:rPr>
          <w:rFonts w:ascii="Times New Roman" w:hAnsi="Times New Roman" w:cs="Times New Roman"/>
          <w:sz w:val="24"/>
          <w:szCs w:val="24"/>
        </w:rPr>
      </w:pPr>
    </w:p>
    <w:p w14:paraId="5EA3EFDF" w14:textId="22803255" w:rsidR="000B4869" w:rsidRDefault="000B4869" w:rsidP="008B5558">
      <w:pPr>
        <w:spacing w:line="360" w:lineRule="auto"/>
        <w:ind w:left="1134" w:hanging="1134"/>
        <w:rPr>
          <w:rFonts w:ascii="Times New Roman" w:hAnsi="Times New Roman" w:cs="Times New Roman"/>
          <w:sz w:val="24"/>
          <w:szCs w:val="24"/>
        </w:rPr>
      </w:pPr>
      <w:r w:rsidRPr="000B4869">
        <w:rPr>
          <w:rFonts w:ascii="Times New Roman" w:hAnsi="Times New Roman" w:cs="Times New Roman"/>
          <w:b/>
          <w:bCs/>
          <w:sz w:val="24"/>
          <w:szCs w:val="24"/>
        </w:rPr>
        <w:t>Keywords:</w:t>
      </w:r>
      <w:r w:rsidRPr="000B4869">
        <w:rPr>
          <w:rFonts w:ascii="Times New Roman" w:hAnsi="Times New Roman" w:cs="Times New Roman"/>
          <w:b/>
          <w:bCs/>
          <w:sz w:val="24"/>
          <w:szCs w:val="24"/>
        </w:rPr>
        <w:tab/>
      </w:r>
      <w:r w:rsidR="008B5558" w:rsidRPr="008B5558">
        <w:rPr>
          <w:rFonts w:ascii="Times New Roman" w:hAnsi="Times New Roman" w:cs="Times New Roman"/>
          <w:sz w:val="24"/>
          <w:szCs w:val="24"/>
        </w:rPr>
        <w:t>Eastern Economic Corridor; Reducing water consumption; Water recycling; Public perception;</w:t>
      </w:r>
      <w:r w:rsidR="008B5558">
        <w:rPr>
          <w:rFonts w:ascii="Times New Roman" w:hAnsi="Times New Roman" w:cs="Times New Roman"/>
          <w:sz w:val="24"/>
          <w:szCs w:val="24"/>
        </w:rPr>
        <w:t xml:space="preserve"> </w:t>
      </w:r>
      <w:r w:rsidR="008B5558" w:rsidRPr="008B5558">
        <w:rPr>
          <w:rFonts w:ascii="Times New Roman" w:hAnsi="Times New Roman" w:cs="Times New Roman"/>
          <w:sz w:val="24"/>
          <w:szCs w:val="24"/>
        </w:rPr>
        <w:t>Indicators development</w:t>
      </w:r>
    </w:p>
    <w:p w14:paraId="0052026E" w14:textId="77777777" w:rsidR="000B4869" w:rsidRDefault="000B4869" w:rsidP="000B4869">
      <w:pPr>
        <w:spacing w:line="360" w:lineRule="auto"/>
        <w:ind w:firstLine="567"/>
        <w:jc w:val="thaiDistribute"/>
        <w:rPr>
          <w:rFonts w:ascii="Times New Roman" w:hAnsi="Times New Roman" w:cs="Times New Roman"/>
          <w:sz w:val="24"/>
          <w:szCs w:val="24"/>
        </w:rPr>
      </w:pPr>
    </w:p>
    <w:sectPr w:rsidR="000B4869">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90CD" w14:textId="77777777" w:rsidR="00F963B0" w:rsidRDefault="00F963B0" w:rsidP="00B55C88">
      <w:pPr>
        <w:spacing w:after="0" w:line="240" w:lineRule="auto"/>
      </w:pPr>
      <w:r>
        <w:separator/>
      </w:r>
    </w:p>
  </w:endnote>
  <w:endnote w:type="continuationSeparator" w:id="0">
    <w:p w14:paraId="2099F103" w14:textId="77777777" w:rsidR="00F963B0" w:rsidRDefault="00F963B0"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BA29" w14:textId="77777777" w:rsidR="00F963B0" w:rsidRDefault="00F963B0" w:rsidP="00B55C88">
      <w:pPr>
        <w:spacing w:after="0" w:line="240" w:lineRule="auto"/>
      </w:pPr>
      <w:r>
        <w:separator/>
      </w:r>
    </w:p>
  </w:footnote>
  <w:footnote w:type="continuationSeparator" w:id="0">
    <w:p w14:paraId="5F0DB175" w14:textId="77777777" w:rsidR="00F963B0" w:rsidRDefault="00F963B0"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80C6" w14:textId="37B7FBF5" w:rsidR="006C4F97" w:rsidRPr="006C4F97" w:rsidRDefault="006C4F97" w:rsidP="006C4F97">
    <w:pPr>
      <w:pStyle w:val="Header"/>
      <w:rPr>
        <w:rFonts w:ascii="TH SarabunPSK" w:hAnsi="TH SarabunPSK" w:cs="TH SarabunPSK"/>
        <w:sz w:val="20"/>
        <w:szCs w:val="24"/>
      </w:rPr>
    </w:pPr>
    <w:r w:rsidRPr="006C4F97">
      <w:rPr>
        <w:rFonts w:ascii="TH SarabunPSK" w:hAnsi="TH SarabunPSK" w:cs="TH SarabunPSK"/>
        <w:sz w:val="20"/>
        <w:szCs w:val="24"/>
        <w:cs/>
      </w:rPr>
      <w:t>พัฒนาระบบภูมิสารสนเทศด้านการบริหารจัดการน้ำชุมชนแบบมีส่วนร่วมเพื่อผลักดันสู่การเสนอแผนนโยบายการจัดการน้ำชุมชนในระดับพื้นที่ จังหวัดกำแพงเพชร</w:t>
    </w:r>
  </w:p>
  <w:p w14:paraId="1A3F42F5" w14:textId="6127320D" w:rsidR="00191EEE" w:rsidRPr="006C4F97" w:rsidRDefault="006C4F97" w:rsidP="006C4F97">
    <w:pPr>
      <w:pStyle w:val="Header"/>
      <w:rPr>
        <w:rFonts w:ascii="Times New Roman" w:hAnsi="Times New Roman" w:cs="Times New Roman"/>
      </w:rPr>
    </w:pPr>
    <w:r w:rsidRPr="006C4F97">
      <w:rPr>
        <w:rFonts w:ascii="Times New Roman" w:hAnsi="Times New Roman" w:cs="Times New Roman"/>
        <w:sz w:val="20"/>
        <w:szCs w:val="24"/>
      </w:rPr>
      <w:t>The development of geoinformation on community's water management with participation to push forward to propose the policy of community's water management plan at the local level, Kamphaeng Phet Province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191EEE"/>
    <w:rsid w:val="002D152C"/>
    <w:rsid w:val="00402AF5"/>
    <w:rsid w:val="005771FB"/>
    <w:rsid w:val="00665B1F"/>
    <w:rsid w:val="006A377C"/>
    <w:rsid w:val="006C4F97"/>
    <w:rsid w:val="008B5558"/>
    <w:rsid w:val="009F5B74"/>
    <w:rsid w:val="00B20878"/>
    <w:rsid w:val="00B55C88"/>
    <w:rsid w:val="00E82EB4"/>
    <w:rsid w:val="00EE11C3"/>
    <w:rsid w:val="00F963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2241</Words>
  <Characters>12774</Characters>
  <Application>Microsoft Office Word</Application>
  <DocSecurity>0</DocSecurity>
  <Lines>106</Lines>
  <Paragraphs>29</Paragraphs>
  <ScaleCrop>false</ScaleCrop>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11</cp:revision>
  <dcterms:created xsi:type="dcterms:W3CDTF">2023-07-24T08:43:00Z</dcterms:created>
  <dcterms:modified xsi:type="dcterms:W3CDTF">2023-07-25T03:08:00Z</dcterms:modified>
</cp:coreProperties>
</file>