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33C53C9D" w:rsidR="000B4869" w:rsidRDefault="00331059" w:rsidP="0033105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31059">
        <w:rPr>
          <w:rFonts w:ascii="TH SarabunPSK" w:hAnsi="TH SarabunPSK" w:cs="TH SarabunPSK"/>
          <w:sz w:val="32"/>
          <w:szCs w:val="32"/>
          <w:cs/>
        </w:rPr>
        <w:t>การพัฒนาของเขตพัฒนาพิเศษภาคตะวันออก (</w:t>
      </w:r>
      <w:r w:rsidRPr="00331059">
        <w:rPr>
          <w:rFonts w:ascii="TH SarabunPSK" w:hAnsi="TH SarabunPSK" w:cs="TH SarabunPSK"/>
          <w:sz w:val="32"/>
          <w:szCs w:val="32"/>
        </w:rPr>
        <w:t>Eastern Economic Corridor; EEC</w:t>
      </w:r>
      <w:r w:rsidRPr="00331059">
        <w:rPr>
          <w:rFonts w:ascii="TH SarabunPSK" w:hAnsi="TH SarabunPSK" w:cs="TH SarabunPSK"/>
          <w:sz w:val="32"/>
          <w:szCs w:val="32"/>
          <w:cs/>
        </w:rPr>
        <w:t xml:space="preserve">) นับว่ามีความสำคัญในการขับเคลื่อนประเทศตามแผนพัฒนาเร่งด่วนของประเทศไทย ปัจจัยสนับสนุนที่สำคัญประการหนึ่ง คือ ทรัพยากรน้ำ ซึ่งเป็นทรัพยากรที่มีความจำเป็นและต้องมีการวางแผนอย่างรอบคอบเพื่อให้เกิดความเพียงพอ ความมั่นคง และความยั่งยืน โดยการบริหารจัดการน้ำที่ใช้โครงข่ายอ่างเก็บน้ำและการผันน้ำภาคตะวันออก </w:t>
      </w:r>
      <w:r w:rsidRPr="00331059">
        <w:rPr>
          <w:rFonts w:ascii="TH SarabunPSK" w:hAnsi="TH SarabunPSK" w:cs="TH SarabunPSK"/>
          <w:sz w:val="32"/>
          <w:szCs w:val="32"/>
        </w:rPr>
        <w:t>2</w:t>
      </w:r>
      <w:r w:rsidRPr="00331059">
        <w:rPr>
          <w:rFonts w:ascii="TH SarabunPSK" w:hAnsi="TH SarabunPSK" w:cs="TH SarabunPSK"/>
          <w:sz w:val="32"/>
          <w:szCs w:val="32"/>
          <w:cs/>
        </w:rPr>
        <w:t xml:space="preserve">) คณะทำงานภายใต้คณะอนุฯ บริหารจัดการรน้ำภาคตะวันออก และ </w:t>
      </w:r>
      <w:r w:rsidRPr="00331059">
        <w:rPr>
          <w:rFonts w:ascii="TH SarabunPSK" w:hAnsi="TH SarabunPSK" w:cs="TH SarabunPSK"/>
          <w:sz w:val="32"/>
          <w:szCs w:val="32"/>
        </w:rPr>
        <w:t>3</w:t>
      </w:r>
      <w:r w:rsidRPr="00331059">
        <w:rPr>
          <w:rFonts w:ascii="TH SarabunPSK" w:hAnsi="TH SarabunPSK" w:cs="TH SarabunPSK"/>
          <w:sz w:val="32"/>
          <w:szCs w:val="32"/>
          <w:cs/>
        </w:rPr>
        <w:t>) คณะทำงานร่วมระหว่างหน่วยงานภายใต้  โดยมีความรับผิดชอบสำหรับ การวางแผนและกำหนดนโยบาย การควบคุมและจัดการ และปฏิบัติงานด้านการบริหารจัดการน้ำตามลำดับ ดังนั้น ความต้องการด้านข้อมูลจึงมีความจำเป็นอย่างยิ่งในการบริหารจัดการน้ำและการพัฒนาแหล่งน้ำให้เกิดความยั่งยืนในพื้นที่เขตพัฒนาพิเศษภาคตะวันออก (</w:t>
      </w:r>
      <w:r w:rsidRPr="00331059">
        <w:rPr>
          <w:rFonts w:ascii="TH SarabunPSK" w:hAnsi="TH SarabunPSK" w:cs="TH SarabunPSK"/>
          <w:sz w:val="32"/>
          <w:szCs w:val="32"/>
        </w:rPr>
        <w:t>EEC</w:t>
      </w:r>
      <w:r w:rsidRPr="00331059">
        <w:rPr>
          <w:rFonts w:ascii="TH SarabunPSK" w:hAnsi="TH SarabunPSK" w:cs="TH SarabunPSK"/>
          <w:sz w:val="32"/>
          <w:szCs w:val="32"/>
          <w:cs/>
        </w:rPr>
        <w:t xml:space="preserve">) งานวิจัยนี้จึงมีวัตถุประสงค์เพื่อพัฒนาระบบข้อมูลสารสนเทศต้นแบบตั้งแต่ในระดับตำบล อำเภอ จังหวัด และ ลุ่มน้ำ สำหรับสนับสนุนการวางแผนในการบริหารจัดการน้ำในพื้นที่เขตพัฒนาพิเศษ ภาคตะวันออก โดยออกแบบและพัฒนาระบบศูนย์ข้อมูลกลางโดยใช้แนวคิดของสถาปัตยกรรมเชิงบริการและใช้เว็บเซอร์วิสเป็นรูปแบบหลักในการเชื่อมโยงและแลกเปลี่ยนข้อมูล และเชื่อมโยงข้อมูลอัตโนมัติด้วยระบบ </w:t>
      </w:r>
      <w:r w:rsidRPr="00331059">
        <w:rPr>
          <w:rFonts w:ascii="TH SarabunPSK" w:hAnsi="TH SarabunPSK" w:cs="TH SarabunPSK"/>
          <w:sz w:val="32"/>
          <w:szCs w:val="32"/>
        </w:rPr>
        <w:t xml:space="preserve">Application Programing Interface </w:t>
      </w:r>
      <w:r w:rsidRPr="00331059">
        <w:rPr>
          <w:rFonts w:ascii="TH SarabunPSK" w:hAnsi="TH SarabunPSK" w:cs="TH SarabunPSK"/>
          <w:sz w:val="32"/>
          <w:szCs w:val="32"/>
          <w:cs/>
        </w:rPr>
        <w:t>(</w:t>
      </w:r>
      <w:r w:rsidRPr="00331059">
        <w:rPr>
          <w:rFonts w:ascii="TH SarabunPSK" w:hAnsi="TH SarabunPSK" w:cs="TH SarabunPSK"/>
          <w:sz w:val="32"/>
          <w:szCs w:val="32"/>
        </w:rPr>
        <w:t>API</w:t>
      </w:r>
      <w:r w:rsidRPr="00331059">
        <w:rPr>
          <w:rFonts w:ascii="TH SarabunPSK" w:hAnsi="TH SarabunPSK" w:cs="TH SarabunPSK"/>
          <w:sz w:val="32"/>
          <w:szCs w:val="32"/>
          <w:cs/>
        </w:rPr>
        <w:t>) และมีโครงสร้างของระบบ ประกอบด้วย ข้อมูลที่มีความจำเป็นต่อการวางแผน ควบคุม และติดตามในการบริหารจัดการน้ำและพัฒนาแหล่งน้ำ ได้แก่ 1) ระบบติดตามสภาพภูมิอากาศทั้งแบบเรียลไทม์และพยากรณ์ 2) ระบบติดตามสถานการณ์น้ำท่าและอ่างเก็บน้ำ 3) ระบบพยากรณ์การปฏิบัติงานอ่างเก็บน้ำและการจัดสรรน้ำร่วมกับระบบพยากรณ์ฝนและการประเมินปริมาณน้ำท่ารายสัปดาห์ (9 วัน) และรายฤดูกาล (6 เดือน) 4) ระบบติดตามแผนพัฒนาแหล่งน้ำ (</w:t>
      </w:r>
      <w:r w:rsidRPr="00331059">
        <w:rPr>
          <w:rFonts w:ascii="TH SarabunPSK" w:hAnsi="TH SarabunPSK" w:cs="TH SarabunPSK"/>
          <w:sz w:val="32"/>
          <w:szCs w:val="32"/>
        </w:rPr>
        <w:t>Thai Water Plan</w:t>
      </w:r>
      <w:r w:rsidRPr="003310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31059">
        <w:rPr>
          <w:rFonts w:ascii="TH SarabunPSK" w:hAnsi="TH SarabunPSK" w:cs="TH SarabunPSK"/>
          <w:sz w:val="32"/>
          <w:szCs w:val="32"/>
        </w:rPr>
        <w:t>5</w:t>
      </w:r>
      <w:r w:rsidRPr="00331059">
        <w:rPr>
          <w:rFonts w:ascii="TH SarabunPSK" w:hAnsi="TH SarabunPSK" w:cs="TH SarabunPSK"/>
          <w:sz w:val="32"/>
          <w:szCs w:val="32"/>
          <w:cs/>
        </w:rPr>
        <w:t>) ระบบแสดงดัชนี ชี้วัดการจัดการน้ำ และ 6) ระบบแสดงข้อมูลวิเคราะห์ความต้องการน้ำและสมดุลน้ำในกรณีต่าง ๆ จากการทดลองใช้งานระบบพยากรณ์การปฏิบัติงานอ่างเก็บน้ำและการจัดสรรน้ำร่วมกับระบบพยากรณ์ฝนและ การประเมินปริมาณน้ำท่าล่วงหน้ารายสัปดาห์และฤดูกาล พบว่า ระบบพยากรณ์มีความถูกต้อง แม่นยำ สามารถนำไปใช้เป็นเครื่องมือสำหรับสนับสนุนข้อมูลเพื่อใช้วางแผนการบริหารจัดการน้ำล่วงหน้าให้เกิดประสิทธิภาพ เพิ่มมากขึ้น โดยสามารถนำข้อมูลดังกล่าวมาวางแผนสำหรับการสูบ/ผัน และจัดสรรน้ำ เพื่อลดปัญหาการ ขาดแคลนน้ำและลดค่าใช้จ่ายจากการผันน้ำในกรณีที่ประเมินว่ามีน้ำเพียงพอ นอกจากนี้ ระบบสารสนเทศต้นแบบสำหรับสนับสนุนการวางแผนในการบริหารจัดการน้ำยังมีความถูกต้องและครบถ้วนของข้อมูล สามารถนำมาประยุกต์ใช้เพื่อวางแผน กำหนดนโยบาย ควบคุม ติดตาม และปฏิบัติงานด้านการบริหารจัดการน้ำและพัฒนาแหล่งน้ำเพื่อให้เกิดความเพียงพอ ความมั่นคงและความยั่งยืนในการบริหารจัดการน้ำ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57A8130B" w:rsidR="00402AF5" w:rsidRDefault="000B4869" w:rsidP="00331059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1059" w:rsidRPr="00331059">
        <w:rPr>
          <w:rFonts w:ascii="TH SarabunPSK" w:hAnsi="TH SarabunPSK" w:cs="TH SarabunPSK"/>
          <w:sz w:val="32"/>
          <w:szCs w:val="32"/>
          <w:cs/>
        </w:rPr>
        <w:t>ความต้องการน้ำ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331059" w:rsidRPr="00331059">
        <w:rPr>
          <w:rFonts w:ascii="TH SarabunPSK" w:hAnsi="TH SarabunPSK" w:cs="TH SarabunPSK"/>
          <w:sz w:val="32"/>
          <w:szCs w:val="32"/>
          <w:cs/>
        </w:rPr>
        <w:t>ปริมาณน้ำท่า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331059" w:rsidRPr="0033105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การบริหารจัดการน้ำ 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04A306A3" w:rsidR="000B4869" w:rsidRDefault="00331059" w:rsidP="0033105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31059">
        <w:rPr>
          <w:rFonts w:ascii="Times New Roman" w:hAnsi="Times New Roman" w:cs="Times New Roman"/>
          <w:sz w:val="24"/>
          <w:szCs w:val="24"/>
        </w:rPr>
        <w:t xml:space="preserve">The Eastern Economic Corridor </w:t>
      </w:r>
      <w:r w:rsidRPr="00331059">
        <w:rPr>
          <w:rFonts w:ascii="Times New Roman" w:hAnsi="Times New Roman" w:cs="Times New Roman"/>
          <w:sz w:val="24"/>
          <w:szCs w:val="24"/>
          <w:cs/>
        </w:rPr>
        <w:t>(</w:t>
      </w:r>
      <w:r w:rsidRPr="00331059">
        <w:rPr>
          <w:rFonts w:ascii="Times New Roman" w:hAnsi="Times New Roman" w:cs="Times New Roman"/>
          <w:sz w:val="24"/>
          <w:szCs w:val="24"/>
        </w:rPr>
        <w:t>EEC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development is essential in driving the 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to follow Thailand's urgent development plan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One of the key contributing factors is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resources, carefully planned for adequacy, security, and sustainability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Water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in the EEC area is conducted using the Eastern Reservoir and Diversion Network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Many 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watershed areas and agencies are involved in water management, such as the River basin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committees, Office of National Water Resources, Royal Irrigation Department, Eastern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Resources Development and Management Public Company Limited, Provincial Waterworks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Authority, etc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There are also working groups at different levels that drive the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of water resources, planning and operations for water management consist of 1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regional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management sub</w:t>
      </w:r>
      <w:r w:rsidRPr="00331059">
        <w:rPr>
          <w:rFonts w:ascii="Times New Roman" w:hAnsi="Times New Roman" w:cs="Times New Roman"/>
          <w:sz w:val="24"/>
          <w:szCs w:val="24"/>
          <w:cs/>
        </w:rPr>
        <w:t>-</w:t>
      </w:r>
      <w:r w:rsidRPr="00331059">
        <w:rPr>
          <w:rFonts w:ascii="Times New Roman" w:hAnsi="Times New Roman" w:cs="Times New Roman"/>
          <w:sz w:val="24"/>
          <w:szCs w:val="24"/>
        </w:rPr>
        <w:t>committees in the eastern region; 2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working groups under the subcommittee,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and 3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an interagency working group under the Eastern Keyman Water War Room,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who are responsible for planning and policymaking, control and management and operate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water management tasks respectively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Therefore, information is needed for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management and sustainable water resource development in the Eastern Economic Corridor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  <w:cs/>
        </w:rPr>
        <w:t>(</w:t>
      </w:r>
      <w:r w:rsidRPr="00331059">
        <w:rPr>
          <w:rFonts w:ascii="Times New Roman" w:hAnsi="Times New Roman" w:cs="Times New Roman"/>
          <w:sz w:val="24"/>
          <w:szCs w:val="24"/>
        </w:rPr>
        <w:t>EEC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331059">
        <w:rPr>
          <w:rFonts w:ascii="Times New Roman" w:hAnsi="Times New Roman" w:cs="Times New Roman"/>
          <w:sz w:val="24"/>
          <w:szCs w:val="24"/>
        </w:rPr>
        <w:t>This research aims to develop a management information system from the sub</w:t>
      </w:r>
      <w:r w:rsidRPr="00331059">
        <w:rPr>
          <w:rFonts w:ascii="Times New Roman" w:hAnsi="Times New Roman" w:cs="Times New Roman"/>
          <w:sz w:val="24"/>
          <w:szCs w:val="24"/>
          <w:cs/>
        </w:rPr>
        <w:t>-</w:t>
      </w:r>
      <w:r w:rsidRPr="00331059">
        <w:rPr>
          <w:rFonts w:ascii="Times New Roman" w:hAnsi="Times New Roman" w:cs="Times New Roman"/>
          <w:sz w:val="24"/>
          <w:szCs w:val="24"/>
        </w:rPr>
        <w:t>district,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district, province and basin levels to support planning for water management in the Eastern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Economic Corridor zone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It designed and developed a data center system using a serviceoriented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architecture and uses web services as the primary form of linking and exchanging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data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 xml:space="preserve">The data was automatically linked using the Application Programming Interface </w:t>
      </w:r>
      <w:r w:rsidRPr="00331059">
        <w:rPr>
          <w:rFonts w:ascii="Times New Roman" w:hAnsi="Times New Roman" w:cs="Times New Roman"/>
          <w:sz w:val="24"/>
          <w:szCs w:val="24"/>
          <w:cs/>
        </w:rPr>
        <w:t>(</w:t>
      </w:r>
      <w:r w:rsidRPr="00331059">
        <w:rPr>
          <w:rFonts w:ascii="Times New Roman" w:hAnsi="Times New Roman" w:cs="Times New Roman"/>
          <w:sz w:val="24"/>
          <w:szCs w:val="24"/>
        </w:rPr>
        <w:t>API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33105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system structure contains the information necessary for planning, controlling, and 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water resources management and development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The system consisted of 1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a real</w:t>
      </w:r>
      <w:r w:rsidRPr="00331059">
        <w:rPr>
          <w:rFonts w:ascii="Times New Roman" w:hAnsi="Times New Roman" w:cs="Times New Roman"/>
          <w:sz w:val="24"/>
          <w:szCs w:val="24"/>
          <w:cs/>
        </w:rPr>
        <w:t>-</w:t>
      </w:r>
      <w:r w:rsidRPr="00331059">
        <w:rPr>
          <w:rFonts w:ascii="Times New Roman" w:hAnsi="Times New Roman" w:cs="Times New Roman"/>
          <w:sz w:val="24"/>
          <w:szCs w:val="24"/>
        </w:rPr>
        <w:t>time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forecast climate monitoring system; 2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a system for monitoring the situation of runoff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reservoirs; 3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a system for Forecasting reservoir operations and water allocation, incorporating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 xml:space="preserve">rain and runoff forecasting with the weekly </w:t>
      </w:r>
      <w:r w:rsidRPr="00331059">
        <w:rPr>
          <w:rFonts w:ascii="Times New Roman" w:hAnsi="Times New Roman" w:cs="Times New Roman"/>
          <w:sz w:val="24"/>
          <w:szCs w:val="24"/>
          <w:cs/>
        </w:rPr>
        <w:t>(</w:t>
      </w:r>
      <w:r w:rsidRPr="00331059">
        <w:rPr>
          <w:rFonts w:ascii="Times New Roman" w:hAnsi="Times New Roman" w:cs="Times New Roman"/>
          <w:sz w:val="24"/>
          <w:szCs w:val="24"/>
        </w:rPr>
        <w:t>9</w:t>
      </w:r>
      <w:r w:rsidRPr="00331059">
        <w:rPr>
          <w:rFonts w:ascii="Times New Roman" w:hAnsi="Times New Roman" w:cs="Times New Roman"/>
          <w:sz w:val="24"/>
          <w:szCs w:val="24"/>
          <w:cs/>
        </w:rPr>
        <w:t>-</w:t>
      </w:r>
      <w:r w:rsidRPr="00331059">
        <w:rPr>
          <w:rFonts w:ascii="Times New Roman" w:hAnsi="Times New Roman" w:cs="Times New Roman"/>
          <w:sz w:val="24"/>
          <w:szCs w:val="24"/>
        </w:rPr>
        <w:t>day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 xml:space="preserve">and seasonal </w:t>
      </w:r>
      <w:r w:rsidRPr="00331059">
        <w:rPr>
          <w:rFonts w:ascii="Times New Roman" w:hAnsi="Times New Roman" w:cs="Times New Roman"/>
          <w:sz w:val="24"/>
          <w:szCs w:val="24"/>
          <w:cs/>
        </w:rPr>
        <w:t>(</w:t>
      </w:r>
      <w:r w:rsidRPr="00331059">
        <w:rPr>
          <w:rFonts w:ascii="Times New Roman" w:hAnsi="Times New Roman" w:cs="Times New Roman"/>
          <w:sz w:val="24"/>
          <w:szCs w:val="24"/>
        </w:rPr>
        <w:t>6</w:t>
      </w:r>
      <w:r w:rsidRPr="00331059">
        <w:rPr>
          <w:rFonts w:ascii="Times New Roman" w:hAnsi="Times New Roman" w:cs="Times New Roman"/>
          <w:sz w:val="24"/>
          <w:szCs w:val="24"/>
          <w:cs/>
        </w:rPr>
        <w:t>-</w:t>
      </w:r>
      <w:r w:rsidRPr="00331059">
        <w:rPr>
          <w:rFonts w:ascii="Times New Roman" w:hAnsi="Times New Roman" w:cs="Times New Roman"/>
          <w:sz w:val="24"/>
          <w:szCs w:val="24"/>
        </w:rPr>
        <w:t>month</w:t>
      </w:r>
      <w:r w:rsidRPr="00331059">
        <w:rPr>
          <w:rFonts w:ascii="Times New Roman" w:hAnsi="Times New Roman" w:cs="Times New Roman"/>
          <w:sz w:val="24"/>
          <w:szCs w:val="24"/>
          <w:cs/>
        </w:rPr>
        <w:t>)</w:t>
      </w:r>
      <w:r w:rsidRPr="00331059">
        <w:rPr>
          <w:rFonts w:ascii="Times New Roman" w:hAnsi="Times New Roman" w:cs="Times New Roman"/>
          <w:sz w:val="24"/>
          <w:szCs w:val="24"/>
        </w:rPr>
        <w:t>; 4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the Thai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Plan monitoring system; 5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a system to demonstrate the Water management index, and 6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31059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analysis system of water demand and balance in several cases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From the practical use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forecasting system of the reservoir and water allocation performance, it was found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system was accurate and useable as a tool to support the data for water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planning in advance for more efficiency by using this information to plan for pumping</w:t>
      </w:r>
      <w:r w:rsidRPr="00331059">
        <w:rPr>
          <w:rFonts w:ascii="Times New Roman" w:hAnsi="Times New Roman" w:cs="Times New Roman"/>
          <w:sz w:val="24"/>
          <w:szCs w:val="24"/>
          <w:cs/>
        </w:rPr>
        <w:t>/</w:t>
      </w:r>
      <w:r w:rsidRPr="00331059">
        <w:rPr>
          <w:rFonts w:ascii="Times New Roman" w:hAnsi="Times New Roman" w:cs="Times New Roman"/>
          <w:sz w:val="24"/>
          <w:szCs w:val="24"/>
        </w:rPr>
        <w:t>diversion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and allocating water to reduce water shortages and reduce water diversion costs</w:t>
      </w:r>
      <w:r w:rsidRPr="00331059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31059">
        <w:rPr>
          <w:rFonts w:ascii="Times New Roman" w:hAnsi="Times New Roman" w:cs="Times New Roman"/>
          <w:sz w:val="24"/>
          <w:szCs w:val="24"/>
        </w:rPr>
        <w:t>In 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the system could support water management and be applied to plan, formulate policies,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 xml:space="preserve">control, monitor, and perform water management tasks, and </w:t>
      </w:r>
      <w:r w:rsidRPr="00331059">
        <w:rPr>
          <w:rFonts w:ascii="Times New Roman" w:hAnsi="Times New Roman" w:cs="Times New Roman"/>
          <w:sz w:val="24"/>
          <w:szCs w:val="24"/>
        </w:rPr>
        <w:lastRenderedPageBreak/>
        <w:t>develop water resources plans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059">
        <w:rPr>
          <w:rFonts w:ascii="Times New Roman" w:hAnsi="Times New Roman" w:cs="Times New Roman"/>
          <w:sz w:val="24"/>
          <w:szCs w:val="24"/>
        </w:rPr>
        <w:t>and infrastructure to achieve sufficiency, security and sustainability in the water management</w:t>
      </w:r>
      <w:r w:rsidRPr="00331059">
        <w:rPr>
          <w:rFonts w:ascii="Times New Roman" w:hAnsi="Times New Roman" w:cs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2A7B2D12" w:rsidR="000B4869" w:rsidRDefault="000B4869" w:rsidP="00331059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1059" w:rsidRPr="00331059">
        <w:rPr>
          <w:rFonts w:ascii="Times New Roman" w:hAnsi="Times New Roman" w:cs="Times New Roman"/>
          <w:sz w:val="24"/>
          <w:szCs w:val="24"/>
        </w:rPr>
        <w:t>Water requirement</w:t>
      </w:r>
      <w:r w:rsidR="008B5558" w:rsidRPr="008B5558">
        <w:rPr>
          <w:rFonts w:ascii="Times New Roman" w:hAnsi="Times New Roman" w:cs="Times New Roman"/>
          <w:sz w:val="24"/>
          <w:szCs w:val="24"/>
        </w:rPr>
        <w:t xml:space="preserve">; </w:t>
      </w:r>
      <w:r w:rsidR="00331059" w:rsidRPr="00331059">
        <w:rPr>
          <w:rFonts w:ascii="Times New Roman" w:hAnsi="Times New Roman" w:cs="Times New Roman"/>
          <w:sz w:val="24"/>
          <w:szCs w:val="24"/>
        </w:rPr>
        <w:t>Runoff</w:t>
      </w:r>
      <w:r w:rsidR="008B5558" w:rsidRPr="008B5558">
        <w:rPr>
          <w:rFonts w:ascii="Times New Roman" w:hAnsi="Times New Roman" w:cs="Times New Roman"/>
          <w:sz w:val="24"/>
          <w:szCs w:val="24"/>
        </w:rPr>
        <w:t xml:space="preserve">; </w:t>
      </w:r>
      <w:r w:rsidR="00331059" w:rsidRPr="00331059">
        <w:rPr>
          <w:rFonts w:ascii="Times New Roman" w:hAnsi="Times New Roman" w:cs="Times New Roman"/>
          <w:sz w:val="24"/>
          <w:szCs w:val="24"/>
        </w:rPr>
        <w:t>Water management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72EC" w14:textId="77777777" w:rsidR="0098081A" w:rsidRDefault="0098081A" w:rsidP="00B55C88">
      <w:pPr>
        <w:spacing w:after="0" w:line="240" w:lineRule="auto"/>
      </w:pPr>
      <w:r>
        <w:separator/>
      </w:r>
    </w:p>
  </w:endnote>
  <w:endnote w:type="continuationSeparator" w:id="0">
    <w:p w14:paraId="79F60219" w14:textId="77777777" w:rsidR="0098081A" w:rsidRDefault="0098081A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54B2" w14:textId="77777777" w:rsidR="0098081A" w:rsidRDefault="0098081A" w:rsidP="00B55C88">
      <w:pPr>
        <w:spacing w:after="0" w:line="240" w:lineRule="auto"/>
      </w:pPr>
      <w:r>
        <w:separator/>
      </w:r>
    </w:p>
  </w:footnote>
  <w:footnote w:type="continuationSeparator" w:id="0">
    <w:p w14:paraId="6F1A1D5F" w14:textId="77777777" w:rsidR="0098081A" w:rsidRDefault="0098081A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F79E" w14:textId="77777777" w:rsidR="00331059" w:rsidRPr="00331059" w:rsidRDefault="00331059" w:rsidP="00331059">
    <w:pPr>
      <w:pStyle w:val="Header"/>
      <w:rPr>
        <w:rFonts w:ascii="TH SarabunPSK" w:hAnsi="TH SarabunPSK" w:cs="TH SarabunPSK"/>
        <w:sz w:val="20"/>
        <w:szCs w:val="24"/>
      </w:rPr>
    </w:pPr>
    <w:r w:rsidRPr="00331059">
      <w:rPr>
        <w:rFonts w:ascii="TH SarabunPSK" w:hAnsi="TH SarabunPSK" w:cs="TH SarabunPSK"/>
        <w:sz w:val="20"/>
        <w:szCs w:val="24"/>
        <w:cs/>
      </w:rPr>
      <w:t>การพัฒนาระบบสารสนเทศสำหรับการบริหารจัดการน้ำ ในพื้นที่เขตพัฒนาพิเศษภาคตะวันออก</w:t>
    </w:r>
  </w:p>
  <w:p w14:paraId="1A3F42F5" w14:textId="09293B59" w:rsidR="00191EEE" w:rsidRPr="00331059" w:rsidRDefault="00331059" w:rsidP="00331059">
    <w:pPr>
      <w:pStyle w:val="Header"/>
      <w:rPr>
        <w:rFonts w:ascii="Times New Roman" w:hAnsi="Times New Roman" w:cs="Times New Roman"/>
      </w:rPr>
    </w:pPr>
    <w:r w:rsidRPr="00331059">
      <w:rPr>
        <w:rFonts w:ascii="Times New Roman" w:hAnsi="Times New Roman" w:cs="Times New Roman"/>
        <w:sz w:val="20"/>
        <w:szCs w:val="24"/>
      </w:rPr>
      <w:t>Development of Information System for Water Operating in the Eastern Economic Corridor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331059"/>
    <w:rsid w:val="00402AF5"/>
    <w:rsid w:val="005771FB"/>
    <w:rsid w:val="00665B1F"/>
    <w:rsid w:val="006A377C"/>
    <w:rsid w:val="008B5558"/>
    <w:rsid w:val="0098081A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2023-07-25T02:28:00Z</dcterms:modified>
</cp:coreProperties>
</file>