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307C878" w14:textId="5BD6ED9D" w:rsidR="002B77E3" w:rsidRDefault="002B77E3" w:rsidP="002B77E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B77E3">
        <w:rPr>
          <w:rFonts w:ascii="TH SarabunPSK" w:hAnsi="TH SarabunPSK" w:cs="TH SarabunPSK"/>
          <w:sz w:val="32"/>
          <w:szCs w:val="32"/>
          <w:cs/>
        </w:rPr>
        <w:t>งานด้านวิศวกรรม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เสียมีการ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B77E3">
        <w:rPr>
          <w:rFonts w:ascii="TH SarabunPSK" w:hAnsi="TH SarabunPSK" w:cs="TH SarabunPSK"/>
          <w:sz w:val="32"/>
          <w:szCs w:val="32"/>
          <w:cs/>
        </w:rPr>
        <w:t>แนวความคิดที่จะ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เสียนั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B77E3">
        <w:rPr>
          <w:rFonts w:ascii="TH SarabunPSK" w:hAnsi="TH SarabunPSK" w:cs="TH SarabunPSK"/>
          <w:sz w:val="32"/>
          <w:szCs w:val="32"/>
          <w:cs/>
        </w:rPr>
        <w:t>นกลับมาใช้ใหม่ (</w:t>
      </w:r>
      <w:r w:rsidRPr="002B77E3">
        <w:rPr>
          <w:rFonts w:ascii="TH SarabunPSK" w:hAnsi="TH SarabunPSK" w:cs="TH SarabunPSK"/>
          <w:sz w:val="32"/>
          <w:szCs w:val="32"/>
        </w:rPr>
        <w:t>Reuse</w:t>
      </w:r>
      <w:r w:rsidRPr="002B77E3">
        <w:rPr>
          <w:rFonts w:ascii="TH SarabunPSK" w:hAnsi="TH SarabunPSK" w:cs="TH SarabunPSK"/>
          <w:sz w:val="32"/>
          <w:szCs w:val="32"/>
          <w:cs/>
        </w:rPr>
        <w:t>) ในกิจกรรมต่างๆ หรือการหมุนเวียน (</w:t>
      </w:r>
      <w:r w:rsidRPr="002B77E3">
        <w:rPr>
          <w:rFonts w:ascii="TH SarabunPSK" w:hAnsi="TH SarabunPSK" w:cs="TH SarabunPSK"/>
          <w:sz w:val="32"/>
          <w:szCs w:val="32"/>
        </w:rPr>
        <w:t>Recycle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สารอาหารใน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เสียมาใช้เป็นปุ๋ย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B77E3">
        <w:rPr>
          <w:rFonts w:ascii="TH SarabunPSK" w:hAnsi="TH SarabunPSK" w:cs="TH SarabunPSK"/>
          <w:sz w:val="32"/>
          <w:szCs w:val="32"/>
          <w:cs/>
        </w:rPr>
        <w:t>การเกษตร คือ 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ธาตุอาหารไนโตรเจนและฟอสฟอรัสใน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เสียมาใช้ 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เสียชุมชนก็เป็นแหล่ง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เสียอีกแหล่งหนึ่งที่มี ธาตุอาหารไนโตรเจนและฟอสฟอรัสที่สามารถ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มาใช้ในการเพาะปลูกพืชทางเศรษฐกิจได้ ส่งผลให้ลด การใช้ทรัพยากรธรรมชาติมาผลิตเป็นปุ๋ยเคมี โดยเฉพาะธาตุอาหารฟอสฟอรัสที่ไม่สามารถสังเคราะห์ </w:t>
      </w:r>
      <w:r>
        <w:rPr>
          <w:rFonts w:ascii="TH SarabunPSK" w:hAnsi="TH SarabunPSK" w:cs="TH SarabunPSK"/>
          <w:sz w:val="32"/>
          <w:szCs w:val="32"/>
          <w:cs/>
        </w:rPr>
        <w:t>ขึ้น</w:t>
      </w:r>
      <w:r w:rsidRPr="002B77E3">
        <w:rPr>
          <w:rFonts w:ascii="TH SarabunPSK" w:hAnsi="TH SarabunPSK" w:cs="TH SarabunPSK"/>
          <w:sz w:val="32"/>
          <w:szCs w:val="32"/>
          <w:cs/>
        </w:rPr>
        <w:t>มาใหม่ได้และมีอยู่อย่าง</w:t>
      </w:r>
      <w:r>
        <w:rPr>
          <w:rFonts w:ascii="TH SarabunPSK" w:hAnsi="TH SarabunPSK" w:cs="TH SarabunPSK"/>
          <w:sz w:val="32"/>
          <w:szCs w:val="32"/>
          <w:cs/>
        </w:rPr>
        <w:t>จำกัด</w:t>
      </w:r>
      <w:r w:rsidRPr="002B77E3">
        <w:rPr>
          <w:rFonts w:ascii="TH SarabunPSK" w:hAnsi="TH SarabunPSK" w:cs="TH SarabunPSK"/>
          <w:sz w:val="32"/>
          <w:szCs w:val="32"/>
          <w:cs/>
        </w:rPr>
        <w:t>ในธรรมชาติ การหมุนเวียนเอาธาตุอาหารเหล่านี จาก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เสียมาใช้ใหม่จึง เป็นประเด็นที่น่าสนใจ โดยเฉพาะในขณะนี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B77E3">
        <w:rPr>
          <w:rFonts w:ascii="TH SarabunPSK" w:hAnsi="TH SarabunPSK" w:cs="TH SarabunPSK"/>
          <w:sz w:val="32"/>
          <w:szCs w:val="32"/>
          <w:cs/>
        </w:rPr>
        <w:t>ที่ราคาปุ๋ยเคมีมีราคาสูง</w:t>
      </w:r>
      <w:r>
        <w:rPr>
          <w:rFonts w:ascii="TH SarabunPSK" w:hAnsi="TH SarabunPSK" w:cs="TH SarabunPSK"/>
          <w:sz w:val="32"/>
          <w:szCs w:val="32"/>
          <w:cs/>
        </w:rPr>
        <w:t>ขึ้น</w:t>
      </w:r>
      <w:r w:rsidRPr="002B77E3">
        <w:rPr>
          <w:rFonts w:ascii="TH SarabunPSK" w:hAnsi="TH SarabunPSK" w:cs="TH SarabunPSK"/>
          <w:sz w:val="32"/>
          <w:szCs w:val="32"/>
          <w:cs/>
        </w:rPr>
        <w:t>มาก เช่น ปุ๋ย</w:t>
      </w:r>
      <w:proofErr w:type="spellStart"/>
      <w:r w:rsidRPr="002B77E3">
        <w:rPr>
          <w:rFonts w:ascii="TH SarabunPSK" w:hAnsi="TH SarabunPSK" w:cs="TH SarabunPSK"/>
          <w:sz w:val="32"/>
          <w:szCs w:val="32"/>
          <w:cs/>
        </w:rPr>
        <w:t>ยูเ</w:t>
      </w:r>
      <w:proofErr w:type="spellEnd"/>
      <w:r w:rsidRPr="002B77E3">
        <w:rPr>
          <w:rFonts w:ascii="TH SarabunPSK" w:hAnsi="TH SarabunPSK" w:cs="TH SarabunPSK"/>
          <w:sz w:val="32"/>
          <w:szCs w:val="32"/>
          <w:cs/>
        </w:rPr>
        <w:t xml:space="preserve">รียสูตร </w:t>
      </w:r>
      <w:r w:rsidRPr="002B77E3"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Pr="002B77E3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2B77E3">
        <w:rPr>
          <w:rFonts w:ascii="TH SarabunPSK" w:hAnsi="TH SarabunPSK" w:cs="TH SarabunPSK"/>
          <w:sz w:val="32"/>
          <w:szCs w:val="32"/>
        </w:rPr>
        <w:t xml:space="preserve">2565 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ราคากระสอบละ </w:t>
      </w:r>
      <w:r w:rsidRPr="002B77E3">
        <w:rPr>
          <w:rFonts w:ascii="TH SarabunPSK" w:hAnsi="TH SarabunPSK" w:cs="TH SarabunPSK"/>
          <w:sz w:val="32"/>
          <w:szCs w:val="32"/>
        </w:rPr>
        <w:t xml:space="preserve">1,550 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B77E3">
        <w:rPr>
          <w:rFonts w:ascii="TH SarabunPSK" w:hAnsi="TH SarabunPSK" w:cs="TH SarabunPSK"/>
          <w:sz w:val="32"/>
          <w:szCs w:val="32"/>
        </w:rPr>
        <w:t xml:space="preserve">1,600 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บาท แต่ปี พ.ศ. </w:t>
      </w:r>
      <w:r w:rsidRPr="002B77E3">
        <w:rPr>
          <w:rFonts w:ascii="TH SarabunPSK" w:hAnsi="TH SarabunPSK" w:cs="TH SarabunPSK"/>
          <w:sz w:val="32"/>
          <w:szCs w:val="32"/>
        </w:rPr>
        <w:t xml:space="preserve">2564 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ราคาเพียงกระสอบละ </w:t>
      </w:r>
      <w:r w:rsidRPr="002B77E3">
        <w:rPr>
          <w:rFonts w:ascii="TH SarabunPSK" w:hAnsi="TH SarabunPSK" w:cs="TH SarabunPSK"/>
          <w:sz w:val="32"/>
          <w:szCs w:val="32"/>
        </w:rPr>
        <w:t xml:space="preserve">700 </w:t>
      </w:r>
      <w:r w:rsidRPr="002B77E3">
        <w:rPr>
          <w:rFonts w:ascii="TH SarabunPSK" w:hAnsi="TH SarabunPSK" w:cs="TH SarabunPSK"/>
          <w:sz w:val="32"/>
          <w:szCs w:val="32"/>
          <w:cs/>
        </w:rPr>
        <w:t>บาท เป็นต้น เนื่องจากการเกิดวิกฤติการณ์ระหว่างรัสเซียและยูเครน นอกจากนั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B77E3">
        <w:rPr>
          <w:rFonts w:ascii="TH SarabunPSK" w:hAnsi="TH SarabunPSK" w:cs="TH SarabunPSK"/>
          <w:sz w:val="32"/>
          <w:szCs w:val="32"/>
          <w:cs/>
        </w:rPr>
        <w:t>น หาก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น้ำทิ้ง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ที่ผ่านการ 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2B77E3">
        <w:rPr>
          <w:rFonts w:ascii="TH SarabunPSK" w:hAnsi="TH SarabunPSK" w:cs="TH SarabunPSK"/>
          <w:sz w:val="32"/>
          <w:szCs w:val="32"/>
          <w:cs/>
        </w:rPr>
        <w:t>แล้วกลับมาใช้ประโยชน์ได้ จะสามารถช่วยลดปัญหาวิกฤติของการขาดแคลน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ได้ และหากสามารถ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เสียจนได้คุณภาพตามมาตรฐาน</w:t>
      </w:r>
      <w:r>
        <w:rPr>
          <w:rFonts w:ascii="TH SarabunPSK" w:hAnsi="TH SarabunPSK" w:cs="TH SarabunPSK"/>
          <w:sz w:val="32"/>
          <w:szCs w:val="32"/>
          <w:cs/>
        </w:rPr>
        <w:t>น้ำทิ้ง</w:t>
      </w:r>
      <w:r w:rsidRPr="002B77E3">
        <w:rPr>
          <w:rFonts w:ascii="TH SarabunPSK" w:hAnsi="TH SarabunPSK" w:cs="TH SarabunPSK"/>
          <w:sz w:val="32"/>
          <w:szCs w:val="32"/>
          <w:cs/>
        </w:rPr>
        <w:t>ภายใต้ข้อ</w:t>
      </w:r>
      <w:r>
        <w:rPr>
          <w:rFonts w:ascii="TH SarabunPSK" w:hAnsi="TH SarabunPSK" w:cs="TH SarabunPSK"/>
          <w:sz w:val="32"/>
          <w:szCs w:val="32"/>
          <w:cs/>
        </w:rPr>
        <w:t>จำกัด</w:t>
      </w:r>
      <w:r w:rsidRPr="002B77E3">
        <w:rPr>
          <w:rFonts w:ascii="TH SarabunPSK" w:hAnsi="TH SarabunPSK" w:cs="TH SarabunPSK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  <w:cs/>
        </w:rPr>
        <w:t>ๆ ได้ จะสามารถ</w:t>
      </w:r>
      <w:r>
        <w:rPr>
          <w:rFonts w:ascii="TH SarabunPSK" w:hAnsi="TH SarabunPSK" w:cs="TH SarabunPSK"/>
          <w:sz w:val="32"/>
          <w:szCs w:val="32"/>
          <w:cs/>
        </w:rPr>
        <w:t>นำน้ำ</w:t>
      </w:r>
      <w:r w:rsidRPr="002B77E3">
        <w:rPr>
          <w:rFonts w:ascii="TH SarabunPSK" w:hAnsi="TH SarabunPSK" w:cs="TH SarabunPSK"/>
          <w:sz w:val="32"/>
          <w:szCs w:val="32"/>
          <w:cs/>
        </w:rPr>
        <w:t>ที่ผ่าน 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2B77E3">
        <w:rPr>
          <w:rFonts w:ascii="TH SarabunPSK" w:hAnsi="TH SarabunPSK" w:cs="TH SarabunPSK"/>
          <w:sz w:val="32"/>
          <w:szCs w:val="32"/>
          <w:cs/>
        </w:rPr>
        <w:t>ไปหมุนเวียนใช้ประโยชน์ต่าง ๆ ได้มากยิ่ง</w:t>
      </w:r>
      <w:r>
        <w:rPr>
          <w:rFonts w:ascii="TH SarabunPSK" w:hAnsi="TH SarabunPSK" w:cs="TH SarabunPSK"/>
          <w:sz w:val="32"/>
          <w:szCs w:val="32"/>
          <w:cs/>
        </w:rPr>
        <w:t>ขึ้น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เช่น การเพาะปลูกพืชไม้ดอก พืชไม้ประดับ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2B77E3">
        <w:rPr>
          <w:rFonts w:ascii="TH SarabunPSK" w:hAnsi="TH SarabunPSK" w:cs="TH SarabunPSK"/>
          <w:sz w:val="32"/>
          <w:szCs w:val="32"/>
          <w:cs/>
        </w:rPr>
        <w:t>ไปสู่การปลูกพืชผัก ซึ่งสอดคล้องกับการพัฒนาเศรษฐกิจชีวภาพ (</w:t>
      </w:r>
      <w:r w:rsidRPr="002B77E3">
        <w:rPr>
          <w:rFonts w:ascii="TH SarabunPSK" w:hAnsi="TH SarabunPSK" w:cs="TH SarabunPSK"/>
          <w:sz w:val="32"/>
          <w:szCs w:val="32"/>
        </w:rPr>
        <w:t>Bio</w:t>
      </w:r>
      <w:r w:rsidRPr="002B77E3">
        <w:rPr>
          <w:rFonts w:ascii="TH SarabunPSK" w:hAnsi="TH SarabunPSK" w:cs="TH SarabunPSK"/>
          <w:sz w:val="32"/>
          <w:szCs w:val="32"/>
          <w:cs/>
        </w:rPr>
        <w:t>-</w:t>
      </w:r>
      <w:r w:rsidRPr="002B77E3">
        <w:rPr>
          <w:rFonts w:ascii="TH SarabunPSK" w:hAnsi="TH SarabunPSK" w:cs="TH SarabunPSK"/>
          <w:sz w:val="32"/>
          <w:szCs w:val="32"/>
        </w:rPr>
        <w:t>economy</w:t>
      </w:r>
      <w:r w:rsidRPr="002B77E3">
        <w:rPr>
          <w:rFonts w:ascii="TH SarabunPSK" w:hAnsi="TH SarabunPSK" w:cs="TH SarabunPSK"/>
          <w:sz w:val="32"/>
          <w:szCs w:val="32"/>
          <w:cs/>
        </w:rPr>
        <w:t>) เศรษฐกิจหมุนเวียน (</w:t>
      </w:r>
      <w:r w:rsidRPr="002B77E3">
        <w:rPr>
          <w:rFonts w:ascii="TH SarabunPSK" w:hAnsi="TH SarabunPSK" w:cs="TH SarabunPSK"/>
          <w:sz w:val="32"/>
          <w:szCs w:val="32"/>
        </w:rPr>
        <w:t>Circular Economy</w:t>
      </w:r>
      <w:r w:rsidRPr="002B77E3">
        <w:rPr>
          <w:rFonts w:ascii="TH SarabunPSK" w:hAnsi="TH SarabunPSK" w:cs="TH SarabunPSK"/>
          <w:sz w:val="32"/>
          <w:szCs w:val="32"/>
          <w:cs/>
        </w:rPr>
        <w:t>) เศรษฐกิจสีเขียว (</w:t>
      </w:r>
      <w:r w:rsidRPr="002B77E3">
        <w:rPr>
          <w:rFonts w:ascii="TH SarabunPSK" w:hAnsi="TH SarabunPSK" w:cs="TH SarabunPSK"/>
          <w:sz w:val="32"/>
          <w:szCs w:val="32"/>
        </w:rPr>
        <w:t>Green Economy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2B77E3">
        <w:rPr>
          <w:rFonts w:ascii="TH SarabunPSK" w:hAnsi="TH SarabunPSK" w:cs="TH SarabunPSK"/>
          <w:sz w:val="32"/>
          <w:szCs w:val="32"/>
        </w:rPr>
        <w:t xml:space="preserve">BCG </w:t>
      </w:r>
      <w:r w:rsidRPr="002B77E3">
        <w:rPr>
          <w:rFonts w:ascii="TH SarabunPSK" w:hAnsi="TH SarabunPSK" w:cs="TH SarabunPSK"/>
          <w:sz w:val="32"/>
          <w:szCs w:val="32"/>
          <w:cs/>
        </w:rPr>
        <w:t>โครงการฯ มีการ</w:t>
      </w:r>
      <w:r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2B77E3">
        <w:rPr>
          <w:rFonts w:ascii="TH SarabunPSK" w:hAnsi="TH SarabunPSK" w:cs="TH SarabunPSK"/>
          <w:sz w:val="32"/>
          <w:szCs w:val="32"/>
          <w:cs/>
        </w:rPr>
        <w:t>และ การถ่ายทอดเทคโนโลยีการใช้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ที่ผ่านการ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2B77E3">
        <w:rPr>
          <w:rFonts w:ascii="TH SarabunPSK" w:hAnsi="TH SarabunPSK" w:cs="TH SarabunPSK"/>
          <w:sz w:val="32"/>
          <w:szCs w:val="32"/>
          <w:cs/>
        </w:rPr>
        <w:t>ร่วมกับเทคโนโลยีเกษตรอัจฉริยะให้กับผู้สนใจรับการใช้ ประโยชน์จาก</w:t>
      </w:r>
      <w:r>
        <w:rPr>
          <w:rFonts w:ascii="TH SarabunPSK" w:hAnsi="TH SarabunPSK" w:cs="TH SarabunPSK"/>
          <w:sz w:val="32"/>
          <w:szCs w:val="32"/>
          <w:cs/>
        </w:rPr>
        <w:t>ทั้ง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ภาคเกษตร วิสาหกิจชุมชน หรือภาคอุตสาหกรรม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2B77E3">
        <w:rPr>
          <w:rFonts w:ascii="TH SarabunPSK" w:hAnsi="TH SarabunPSK" w:cs="TH SarabunPSK"/>
          <w:sz w:val="32"/>
          <w:szCs w:val="32"/>
        </w:rPr>
        <w:t xml:space="preserve">60 </w:t>
      </w:r>
      <w:r w:rsidRPr="002B77E3">
        <w:rPr>
          <w:rFonts w:ascii="TH SarabunPSK" w:hAnsi="TH SarabunPSK" w:cs="TH SarabunPSK"/>
          <w:sz w:val="32"/>
          <w:szCs w:val="32"/>
          <w:cs/>
        </w:rPr>
        <w:t>คน</w:t>
      </w:r>
    </w:p>
    <w:p w14:paraId="328E41D1" w14:textId="332B35CA" w:rsidR="002B77E3" w:rsidRDefault="002B77E3" w:rsidP="002B77E3">
      <w:pPr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B77E3">
        <w:rPr>
          <w:rFonts w:ascii="TH SarabunPSK" w:hAnsi="TH SarabunPSK" w:cs="TH SarabunPSK"/>
          <w:sz w:val="32"/>
          <w:szCs w:val="32"/>
          <w:cs/>
        </w:rPr>
        <w:t>การวิเคราะห์ผลตอบแทนและความคุ้มทุนทางเศรษฐศาสตร์ของการใช้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ที่ผ่านการ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2B77E3">
        <w:rPr>
          <w:rFonts w:ascii="TH SarabunPSK" w:hAnsi="TH SarabunPSK" w:cs="TH SarabunPSK"/>
          <w:sz w:val="32"/>
          <w:szCs w:val="32"/>
          <w:cs/>
        </w:rPr>
        <w:t>ในการปลูกไม้ประดับแต่ละชนิด โดยต้นทุน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B77E3">
        <w:rPr>
          <w:rFonts w:ascii="TH SarabunPSK" w:hAnsi="TH SarabunPSK" w:cs="TH SarabunPSK"/>
          <w:sz w:val="32"/>
          <w:szCs w:val="32"/>
          <w:cs/>
        </w:rPr>
        <w:t>การปลูกมอนส</w:t>
      </w:r>
      <w:proofErr w:type="spellStart"/>
      <w:r w:rsidRPr="002B77E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2B77E3">
        <w:rPr>
          <w:rFonts w:ascii="TH SarabunPSK" w:hAnsi="TH SarabunPSK" w:cs="TH SarabunPSK"/>
          <w:sz w:val="32"/>
          <w:szCs w:val="32"/>
          <w:cs/>
        </w:rPr>
        <w:t>อร</w:t>
      </w:r>
      <w:proofErr w:type="spellStart"/>
      <w:r w:rsidRPr="002B77E3">
        <w:rPr>
          <w:rFonts w:ascii="TH SarabunPSK" w:hAnsi="TH SarabunPSK" w:cs="TH SarabunPSK"/>
          <w:sz w:val="32"/>
          <w:szCs w:val="32"/>
          <w:cs/>
        </w:rPr>
        <w:t>่า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6,400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ต้น ในโรงเรือนขนาด </w:t>
      </w:r>
      <w:r w:rsidRPr="002B77E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งาน มีต้นทุน </w:t>
      </w:r>
      <w:r w:rsidRPr="002B77E3">
        <w:rPr>
          <w:rFonts w:ascii="TH SarabunPSK" w:hAnsi="TH SarabunPSK" w:cs="TH SarabunPSK"/>
          <w:sz w:val="32"/>
          <w:szCs w:val="32"/>
        </w:rPr>
        <w:t>187,176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 หากขายต้นมอนส</w:t>
      </w:r>
      <w:proofErr w:type="spellStart"/>
      <w:r w:rsidRPr="002B77E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2B77E3">
        <w:rPr>
          <w:rFonts w:ascii="TH SarabunPSK" w:hAnsi="TH SarabunPSK" w:cs="TH SarabunPSK"/>
          <w:sz w:val="32"/>
          <w:szCs w:val="32"/>
          <w:cs/>
        </w:rPr>
        <w:t>อร</w:t>
      </w:r>
      <w:proofErr w:type="spellStart"/>
      <w:r w:rsidRPr="002B77E3">
        <w:rPr>
          <w:rFonts w:ascii="TH SarabunPSK" w:hAnsi="TH SarabunPSK" w:cs="TH SarabunPSK"/>
          <w:sz w:val="32"/>
          <w:szCs w:val="32"/>
          <w:cs/>
        </w:rPr>
        <w:t>่า</w:t>
      </w:r>
      <w:proofErr w:type="spellEnd"/>
      <w:r w:rsidRPr="002B77E3">
        <w:rPr>
          <w:rFonts w:ascii="TH SarabunPSK" w:hAnsi="TH SarabunPSK" w:cs="TH SarabunPSK"/>
          <w:sz w:val="32"/>
          <w:szCs w:val="32"/>
          <w:cs/>
        </w:rPr>
        <w:t xml:space="preserve">ได้ในราคาต้นละ </w:t>
      </w:r>
      <w:r w:rsidRPr="002B77E3">
        <w:rPr>
          <w:rFonts w:ascii="TH SarabunPSK" w:hAnsi="TH SarabunPSK" w:cs="TH SarabunPSK"/>
          <w:sz w:val="32"/>
          <w:szCs w:val="32"/>
        </w:rPr>
        <w:t>100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 จะมีรายได้ </w:t>
      </w:r>
      <w:r w:rsidRPr="002B77E3">
        <w:rPr>
          <w:rFonts w:ascii="TH SarabunPSK" w:hAnsi="TH SarabunPSK" w:cs="TH SarabunPSK"/>
          <w:sz w:val="32"/>
          <w:szCs w:val="32"/>
        </w:rPr>
        <w:t>640,000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  <w:cs/>
        </w:rPr>
        <w:t>บาท มี</w:t>
      </w:r>
      <w:r>
        <w:rPr>
          <w:rFonts w:ascii="TH SarabunPSK" w:hAnsi="TH SarabunPSK" w:cs="TH SarabunPSK"/>
          <w:sz w:val="32"/>
          <w:szCs w:val="32"/>
          <w:cs/>
        </w:rPr>
        <w:t>กำไร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452,824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 ต่อ</w:t>
      </w:r>
      <w:r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งานต่อ </w:t>
      </w:r>
      <w:r w:rsidRPr="002B77E3">
        <w:rPr>
          <w:rFonts w:ascii="TH SarabunPSK" w:hAnsi="TH SarabunPSK" w:cs="TH SarabunPSK"/>
          <w:sz w:val="32"/>
          <w:szCs w:val="32"/>
        </w:rPr>
        <w:t>6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เดือน หรือ </w:t>
      </w:r>
      <w:r w:rsidRPr="002B77E3">
        <w:rPr>
          <w:rFonts w:ascii="TH SarabunPSK" w:hAnsi="TH SarabunPSK" w:cs="TH SarabunPSK"/>
          <w:sz w:val="32"/>
          <w:szCs w:val="32"/>
        </w:rPr>
        <w:t>905,648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ต่อ</w:t>
      </w:r>
      <w:r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งานต่อปี และ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B77E3">
        <w:rPr>
          <w:rFonts w:ascii="TH SarabunPSK" w:hAnsi="TH SarabunPSK" w:cs="TH SarabunPSK"/>
          <w:sz w:val="32"/>
          <w:szCs w:val="32"/>
          <w:cs/>
        </w:rPr>
        <w:t>การปลูกดาวเรือง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1,600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ต้น ในโรงเรือนขนาด </w:t>
      </w:r>
      <w:r w:rsidRPr="002B77E3">
        <w:rPr>
          <w:rFonts w:ascii="TH SarabunPSK" w:hAnsi="TH SarabunPSK" w:cs="TH SarabunPSK"/>
          <w:sz w:val="32"/>
          <w:szCs w:val="32"/>
        </w:rPr>
        <w:t>1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งาน มีต้นทุน </w:t>
      </w:r>
      <w:r w:rsidRPr="002B77E3">
        <w:rPr>
          <w:rFonts w:ascii="TH SarabunPSK" w:hAnsi="TH SarabunPSK" w:cs="TH SarabunPSK"/>
          <w:sz w:val="32"/>
          <w:szCs w:val="32"/>
        </w:rPr>
        <w:t>76,784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 หากขายดาวเรืองได้ในราคาดอกละ </w:t>
      </w:r>
      <w:r w:rsidRPr="002B77E3">
        <w:rPr>
          <w:rFonts w:ascii="TH SarabunPSK" w:hAnsi="TH SarabunPSK" w:cs="TH SarabunPSK"/>
          <w:sz w:val="32"/>
          <w:szCs w:val="32"/>
        </w:rPr>
        <w:t>2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 จะมีรายได้ </w:t>
      </w:r>
      <w:r w:rsidRPr="002B77E3">
        <w:rPr>
          <w:rFonts w:ascii="TH SarabunPSK" w:hAnsi="TH SarabunPSK" w:cs="TH SarabunPSK"/>
          <w:sz w:val="32"/>
          <w:szCs w:val="32"/>
        </w:rPr>
        <w:t>256,000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บาทเหลือผล</w:t>
      </w:r>
      <w:r>
        <w:rPr>
          <w:rFonts w:ascii="TH SarabunPSK" w:hAnsi="TH SarabunPSK" w:cs="TH SarabunPSK"/>
          <w:sz w:val="32"/>
          <w:szCs w:val="32"/>
          <w:cs/>
        </w:rPr>
        <w:t>กำไร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179,216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บาทต่อ</w:t>
      </w:r>
      <w:r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งานต่อ </w:t>
      </w:r>
      <w:r w:rsidRPr="002B77E3">
        <w:rPr>
          <w:rFonts w:ascii="TH SarabunPSK" w:hAnsi="TH SarabunPSK" w:cs="TH SarabunPSK"/>
          <w:sz w:val="32"/>
          <w:szCs w:val="32"/>
        </w:rPr>
        <w:t>4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เดือนหรือ </w:t>
      </w:r>
      <w:r w:rsidRPr="002B77E3">
        <w:rPr>
          <w:rFonts w:ascii="TH SarabunPSK" w:hAnsi="TH SarabunPSK" w:cs="TH SarabunPSK"/>
          <w:sz w:val="32"/>
          <w:szCs w:val="32"/>
        </w:rPr>
        <w:t>537,648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ต่อ</w:t>
      </w:r>
      <w:r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งานต่อปี 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เสียจ้าลองขนาดเล็ก 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เสียที่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7E3">
        <w:rPr>
          <w:rFonts w:ascii="TH SarabunPSK" w:hAnsi="TH SarabunPSK" w:cs="TH SarabunPSK"/>
          <w:sz w:val="32"/>
          <w:szCs w:val="32"/>
        </w:rPr>
        <w:t>1.2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2B77E3">
        <w:rPr>
          <w:rFonts w:ascii="TH SarabunPSK" w:hAnsi="TH SarabunPSK" w:cs="TH SarabunPSK"/>
          <w:sz w:val="32"/>
          <w:szCs w:val="32"/>
          <w:cs/>
        </w:rPr>
        <w:t>ต่อวัน (</w:t>
      </w:r>
      <w:r w:rsidRPr="002B77E3">
        <w:rPr>
          <w:rFonts w:ascii="TH SarabunPSK" w:hAnsi="TH SarabunPSK" w:cs="TH SarabunPSK"/>
          <w:sz w:val="32"/>
          <w:szCs w:val="32"/>
        </w:rPr>
        <w:t>36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ต่อเดือน) ค่าไฟฟ้า เท่ากับ </w:t>
      </w:r>
      <w:r w:rsidRPr="002B77E3">
        <w:rPr>
          <w:rFonts w:ascii="TH SarabunPSK" w:hAnsi="TH SarabunPSK" w:cs="TH SarabunPSK"/>
          <w:sz w:val="32"/>
          <w:szCs w:val="32"/>
        </w:rPr>
        <w:t>24.5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บาทต่อ</w:t>
      </w:r>
      <w:r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เสียแบบ </w:t>
      </w:r>
      <w:r w:rsidRPr="002B77E3">
        <w:rPr>
          <w:rFonts w:ascii="TH SarabunPSK" w:hAnsi="TH SarabunPSK" w:cs="TH SarabunPSK"/>
          <w:sz w:val="32"/>
          <w:szCs w:val="32"/>
        </w:rPr>
        <w:t xml:space="preserve">MBBR </w:t>
      </w:r>
      <w:r w:rsidRPr="002B77E3">
        <w:rPr>
          <w:rFonts w:ascii="TH SarabunPSK" w:hAnsi="TH SarabunPSK" w:cs="TH SarabunPSK"/>
          <w:sz w:val="32"/>
          <w:szCs w:val="32"/>
          <w:cs/>
        </w:rPr>
        <w:t>ที่ติด</w:t>
      </w:r>
      <w:r>
        <w:rPr>
          <w:rFonts w:ascii="TH SarabunPSK" w:hAnsi="TH SarabunPSK" w:cs="TH SarabunPSK"/>
          <w:sz w:val="32"/>
          <w:szCs w:val="32"/>
          <w:cs/>
        </w:rPr>
        <w:t>ตั้ง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ณ โรงปรับปรุงคุณภาพ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แสนสุข (เหนือ) 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2B77E3">
        <w:rPr>
          <w:rFonts w:ascii="TH SarabunPSK" w:hAnsi="TH SarabunPSK" w:cs="TH SarabunPSK"/>
          <w:sz w:val="32"/>
          <w:szCs w:val="32"/>
          <w:cs/>
        </w:rPr>
        <w:t>เสียที่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2B77E3">
        <w:rPr>
          <w:rFonts w:ascii="TH SarabunPSK" w:hAnsi="TH SarabunPSK" w:cs="TH SarabunPSK"/>
          <w:sz w:val="32"/>
          <w:szCs w:val="32"/>
        </w:rPr>
        <w:t>50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2B77E3">
        <w:rPr>
          <w:rFonts w:ascii="TH SarabunPSK" w:hAnsi="TH SarabunPSK" w:cs="TH SarabunPSK"/>
          <w:sz w:val="32"/>
          <w:szCs w:val="32"/>
          <w:cs/>
        </w:rPr>
        <w:t>ต่อวัน (</w:t>
      </w:r>
      <w:r w:rsidRPr="002B77E3">
        <w:rPr>
          <w:rFonts w:ascii="TH SarabunPSK" w:hAnsi="TH SarabunPSK" w:cs="TH SarabunPSK"/>
          <w:sz w:val="32"/>
          <w:szCs w:val="32"/>
        </w:rPr>
        <w:t>1,500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ลูกบาศก์เมตร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ต่อเดือน) ค่าไฟฟ้า เท่ากับ </w:t>
      </w:r>
      <w:r w:rsidRPr="002B77E3">
        <w:rPr>
          <w:rFonts w:ascii="TH SarabunPSK" w:hAnsi="TH SarabunPSK" w:cs="TH SarabunPSK"/>
          <w:sz w:val="32"/>
          <w:szCs w:val="32"/>
        </w:rPr>
        <w:t>6.5</w:t>
      </w:r>
      <w:r w:rsidRPr="002B77E3">
        <w:rPr>
          <w:rFonts w:ascii="TH SarabunPSK" w:hAnsi="TH SarabunPSK" w:cs="TH SarabunPSK"/>
          <w:sz w:val="32"/>
          <w:szCs w:val="32"/>
          <w:cs/>
        </w:rPr>
        <w:t xml:space="preserve"> บาทต่อ</w:t>
      </w:r>
      <w:r>
        <w:rPr>
          <w:rFonts w:ascii="TH SarabunPSK" w:hAnsi="TH SarabunPSK" w:cs="TH SarabunPSK"/>
          <w:sz w:val="32"/>
          <w:szCs w:val="32"/>
          <w:cs/>
        </w:rPr>
        <w:t>ลูกบาศก์เมตร</w:t>
      </w:r>
    </w:p>
    <w:p w14:paraId="2665CBBF" w14:textId="77777777" w:rsidR="002B77E3" w:rsidRDefault="002B77E3" w:rsidP="002B77E3">
      <w:pPr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1BC69432" w:rsidR="00402AF5" w:rsidRDefault="000B4869" w:rsidP="002B77E3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77E3" w:rsidRPr="002B77E3">
        <w:rPr>
          <w:rFonts w:ascii="TH SarabunPSK" w:hAnsi="TH SarabunPSK" w:cs="TH SarabunPSK"/>
          <w:sz w:val="32"/>
          <w:szCs w:val="32"/>
          <w:cs/>
        </w:rPr>
        <w:t xml:space="preserve">ไม้ประดับฟอกอากาศ </w:t>
      </w:r>
      <w:proofErr w:type="spellStart"/>
      <w:r w:rsidR="002B77E3" w:rsidRPr="002B77E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="002B77E3" w:rsidRPr="002B77E3">
        <w:rPr>
          <w:rFonts w:ascii="TH SarabunPSK" w:hAnsi="TH SarabunPSK" w:cs="TH SarabunPSK"/>
          <w:sz w:val="32"/>
          <w:szCs w:val="32"/>
          <w:cs/>
        </w:rPr>
        <w:t xml:space="preserve">ดรโปนิกส์ </w:t>
      </w:r>
      <w:r w:rsidR="002B77E3">
        <w:rPr>
          <w:rFonts w:ascii="TH SarabunPSK" w:hAnsi="TH SarabunPSK" w:cs="TH SarabunPSK"/>
          <w:sz w:val="32"/>
          <w:szCs w:val="32"/>
          <w:cs/>
        </w:rPr>
        <w:t>น้ำ</w:t>
      </w:r>
      <w:r w:rsidR="002B77E3" w:rsidRPr="002B77E3">
        <w:rPr>
          <w:rFonts w:ascii="TH SarabunPSK" w:hAnsi="TH SarabunPSK" w:cs="TH SarabunPSK"/>
          <w:sz w:val="32"/>
          <w:szCs w:val="32"/>
          <w:cs/>
        </w:rPr>
        <w:t>ที่ผ่านการ</w:t>
      </w:r>
      <w:r w:rsidR="002B77E3">
        <w:rPr>
          <w:rFonts w:ascii="TH SarabunPSK" w:hAnsi="TH SarabunPSK" w:cs="TH SarabunPSK"/>
          <w:sz w:val="32"/>
          <w:szCs w:val="32"/>
          <w:cs/>
        </w:rPr>
        <w:t>บำบัด</w:t>
      </w:r>
      <w:r w:rsidR="002B77E3" w:rsidRPr="002B77E3">
        <w:rPr>
          <w:rFonts w:ascii="TH SarabunPSK" w:hAnsi="TH SarabunPSK" w:cs="TH SarabunPSK"/>
          <w:sz w:val="32"/>
          <w:szCs w:val="32"/>
          <w:cs/>
        </w:rPr>
        <w:t xml:space="preserve"> ผู้ประกอบการเกษตร เกษตร อัจฉริยะ ระบบ</w:t>
      </w:r>
      <w:r w:rsidR="002B77E3">
        <w:rPr>
          <w:rFonts w:ascii="TH SarabunPSK" w:hAnsi="TH SarabunPSK" w:cs="TH SarabunPSK"/>
          <w:sz w:val="32"/>
          <w:szCs w:val="32"/>
          <w:cs/>
        </w:rPr>
        <w:t>บำบัดน้ำ</w:t>
      </w:r>
      <w:r w:rsidR="002B77E3" w:rsidRPr="002B77E3">
        <w:rPr>
          <w:rFonts w:ascii="TH SarabunPSK" w:hAnsi="TH SarabunPSK" w:cs="TH SarabunPSK"/>
          <w:sz w:val="32"/>
          <w:szCs w:val="32"/>
          <w:cs/>
        </w:rPr>
        <w:t xml:space="preserve">เสียแบบผสมผสาน </w:t>
      </w:r>
      <w:proofErr w:type="spellStart"/>
      <w:r w:rsidR="002B77E3" w:rsidRPr="002B77E3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2B77E3" w:rsidRPr="002B77E3">
        <w:rPr>
          <w:rFonts w:ascii="TH SarabunPSK" w:hAnsi="TH SarabunPSK" w:cs="TH SarabunPSK"/>
          <w:sz w:val="32"/>
          <w:szCs w:val="32"/>
          <w:cs/>
        </w:rPr>
        <w:t>โอฟิล์ม จุลินทรีย์แบบแขวนลอย ระบบแอ</w:t>
      </w:r>
      <w:proofErr w:type="spellStart"/>
      <w:r w:rsidR="002B77E3" w:rsidRPr="002B77E3">
        <w:rPr>
          <w:rFonts w:ascii="TH SarabunPSK" w:hAnsi="TH SarabunPSK" w:cs="TH SarabunPSK"/>
          <w:sz w:val="32"/>
          <w:szCs w:val="32"/>
          <w:cs/>
        </w:rPr>
        <w:t>คทิเวเต็ด</w:t>
      </w:r>
      <w:proofErr w:type="spellEnd"/>
      <w:r w:rsidR="002B77E3" w:rsidRPr="002B77E3">
        <w:rPr>
          <w:rFonts w:ascii="TH SarabunPSK" w:hAnsi="TH SarabunPSK" w:cs="TH SarabunPSK"/>
          <w:sz w:val="32"/>
          <w:szCs w:val="32"/>
          <w:cs/>
        </w:rPr>
        <w:t>สลัด</w:t>
      </w:r>
      <w:proofErr w:type="spellStart"/>
      <w:r w:rsidR="002B77E3" w:rsidRPr="002B77E3">
        <w:rPr>
          <w:rFonts w:ascii="TH SarabunPSK" w:hAnsi="TH SarabunPSK" w:cs="TH SarabunPSK"/>
          <w:sz w:val="32"/>
          <w:szCs w:val="32"/>
          <w:cs/>
        </w:rPr>
        <w:t>จ์</w:t>
      </w:r>
      <w:proofErr w:type="spellEnd"/>
      <w:r w:rsidR="002B77E3" w:rsidRPr="002B7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2330CA45" w:rsidR="000B4869" w:rsidRDefault="002B77E3" w:rsidP="002B77E3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2B77E3">
        <w:rPr>
          <w:rFonts w:ascii="Times New Roman" w:hAnsi="Times New Roman" w:cs="Times New Roman"/>
          <w:sz w:val="24"/>
          <w:szCs w:val="24"/>
        </w:rPr>
        <w:t xml:space="preserve">Wastewater engineering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overs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all the technologies associated with wastewater, including treatment</w:t>
      </w:r>
      <w:r w:rsidRPr="002B77E3">
        <w:rPr>
          <w:rFonts w:ascii="Times New Roman" w:hAnsi="Times New Roman" w:cs="Times New Roman"/>
          <w:sz w:val="24"/>
          <w:szCs w:val="24"/>
          <w:cs/>
        </w:rPr>
        <w:t>/</w:t>
      </w:r>
      <w:r w:rsidRPr="002B77E3">
        <w:rPr>
          <w:rFonts w:ascii="Times New Roman" w:hAnsi="Times New Roman" w:cs="Times New Roman"/>
          <w:sz w:val="24"/>
          <w:szCs w:val="24"/>
        </w:rPr>
        <w:t>recycle and reuse of wastewater for agricultural purposes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>Community wastewater has been considered as a potential source of wastewater with high nitrogen and phosphorus which could be used for economic crop cultivation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>As a result, there would be less consumption of natural resources for chemical fertilizers manufacturing, especially phosphorus nutrients which could not be re</w:t>
      </w:r>
      <w:r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Pr="002B77E3">
        <w:rPr>
          <w:rFonts w:ascii="Times New Roman" w:hAnsi="Times New Roman" w:cs="Times New Roman"/>
          <w:sz w:val="24"/>
          <w:szCs w:val="24"/>
        </w:rPr>
        <w:t>synthesized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>The recycling of these nutrients from wastewater is therefore an interesting issue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 xml:space="preserve">Especially now that chemical fertilizer prices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been rising much higher due to the crisis between Russia and Ukraine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examples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>, urea fertilizer 46</w:t>
      </w:r>
      <w:r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Pr="002B77E3">
        <w:rPr>
          <w:rFonts w:ascii="Times New Roman" w:hAnsi="Times New Roman" w:cs="Times New Roman"/>
          <w:sz w:val="24"/>
          <w:szCs w:val="24"/>
        </w:rPr>
        <w:t>0</w:t>
      </w:r>
      <w:r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Pr="002B77E3">
        <w:rPr>
          <w:rFonts w:ascii="Times New Roman" w:hAnsi="Times New Roman" w:cs="Times New Roman"/>
          <w:sz w:val="24"/>
          <w:szCs w:val="24"/>
        </w:rPr>
        <w:t xml:space="preserve">0 formula price in 2021 and 2022 were 700 and 1,550 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2B77E3">
        <w:rPr>
          <w:rFonts w:ascii="Times New Roman" w:hAnsi="Times New Roman" w:cs="Times New Roman"/>
          <w:sz w:val="24"/>
          <w:szCs w:val="24"/>
        </w:rPr>
        <w:t>1,600 baht per sack, respectively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 xml:space="preserve">In addition, the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recycle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of treated wastewater would help reduce water consumption during water scarcity situations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>The treated wastewater that meets the effluent standards could be reused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7E3">
        <w:rPr>
          <w:rFonts w:ascii="Times New Roman" w:hAnsi="Times New Roman" w:cs="Times New Roman"/>
          <w:sz w:val="24"/>
          <w:szCs w:val="24"/>
        </w:rPr>
        <w:t>several applications, such as cultivation of flowering</w:t>
      </w:r>
      <w:r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Pr="002B77E3">
        <w:rPr>
          <w:rFonts w:ascii="Times New Roman" w:hAnsi="Times New Roman" w:cs="Times New Roman"/>
          <w:sz w:val="24"/>
          <w:szCs w:val="24"/>
        </w:rPr>
        <w:t xml:space="preserve">plant, ornamental plant, hydroponic and aeroponic planting systems,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B77E3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B77E3">
        <w:rPr>
          <w:rFonts w:ascii="Times New Roman" w:hAnsi="Times New Roman" w:cs="Times New Roman"/>
          <w:sz w:val="24"/>
          <w:szCs w:val="24"/>
        </w:rPr>
        <w:t xml:space="preserve">This concept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accordance with the development of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bio</w:t>
      </w:r>
      <w:r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Pr="002B77E3">
        <w:rPr>
          <w:rFonts w:ascii="Times New Roman" w:hAnsi="Times New Roman" w:cs="Times New Roman"/>
          <w:sz w:val="24"/>
          <w:szCs w:val="24"/>
        </w:rPr>
        <w:t>economy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</w:t>
      </w:r>
      <w:r w:rsidRPr="002B77E3">
        <w:rPr>
          <w:rFonts w:ascii="Times New Roman" w:hAnsi="Times New Roman" w:cs="Times New Roman"/>
          <w:sz w:val="24"/>
          <w:szCs w:val="24"/>
          <w:cs/>
        </w:rPr>
        <w:t>(</w:t>
      </w:r>
      <w:r w:rsidRPr="002B77E3">
        <w:rPr>
          <w:rFonts w:ascii="Times New Roman" w:hAnsi="Times New Roman" w:cs="Times New Roman"/>
          <w:sz w:val="24"/>
          <w:szCs w:val="24"/>
        </w:rPr>
        <w:t>Bio</w:t>
      </w:r>
      <w:r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Pr="002B77E3">
        <w:rPr>
          <w:rFonts w:ascii="Times New Roman" w:hAnsi="Times New Roman" w:cs="Times New Roman"/>
          <w:sz w:val="24"/>
          <w:szCs w:val="24"/>
        </w:rPr>
        <w:t>economy</w:t>
      </w:r>
      <w:r w:rsidRPr="002B77E3">
        <w:rPr>
          <w:rFonts w:ascii="Times New Roman" w:hAnsi="Times New Roman" w:cs="Times New Roman"/>
          <w:sz w:val="24"/>
          <w:szCs w:val="24"/>
          <w:cs/>
        </w:rPr>
        <w:t>)</w:t>
      </w:r>
      <w:r w:rsidRPr="002B77E3">
        <w:rPr>
          <w:rFonts w:ascii="Times New Roman" w:hAnsi="Times New Roman" w:cs="Times New Roman"/>
          <w:sz w:val="24"/>
          <w:szCs w:val="24"/>
        </w:rPr>
        <w:t xml:space="preserve">, Circular Economy, Green Economy </w:t>
      </w:r>
      <w:r w:rsidRPr="002B77E3">
        <w:rPr>
          <w:rFonts w:ascii="Times New Roman" w:hAnsi="Times New Roman" w:cs="Times New Roman"/>
          <w:sz w:val="24"/>
          <w:szCs w:val="24"/>
          <w:cs/>
        </w:rPr>
        <w:t>(</w:t>
      </w:r>
      <w:r w:rsidRPr="002B77E3">
        <w:rPr>
          <w:rFonts w:ascii="Times New Roman" w:hAnsi="Times New Roman" w:cs="Times New Roman"/>
          <w:sz w:val="24"/>
          <w:szCs w:val="24"/>
        </w:rPr>
        <w:t>BCG</w:t>
      </w:r>
      <w:r w:rsidRPr="002B77E3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2B77E3">
        <w:rPr>
          <w:rFonts w:ascii="Times New Roman" w:hAnsi="Times New Roman" w:cs="Times New Roman"/>
          <w:sz w:val="24"/>
          <w:szCs w:val="24"/>
        </w:rPr>
        <w:t xml:space="preserve">This project has organized technology transfer workshops related to the reuse of treated wastewater for agricultural purposes, including smart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farm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for agriculture sector community enterprise or industrial sector </w:t>
      </w:r>
      <w:r w:rsidRPr="002B77E3">
        <w:rPr>
          <w:rFonts w:ascii="Times New Roman" w:hAnsi="Times New Roman" w:cs="Times New Roman"/>
          <w:sz w:val="24"/>
          <w:szCs w:val="24"/>
          <w:cs/>
        </w:rPr>
        <w:t>(</w:t>
      </w:r>
      <w:r w:rsidRPr="002B77E3">
        <w:rPr>
          <w:rFonts w:ascii="Times New Roman" w:hAnsi="Times New Roman" w:cs="Times New Roman"/>
          <w:sz w:val="24"/>
          <w:szCs w:val="24"/>
        </w:rPr>
        <w:t>more than 60 people</w:t>
      </w:r>
      <w:r w:rsidRPr="002B77E3">
        <w:rPr>
          <w:rFonts w:ascii="Times New Roman" w:hAnsi="Times New Roman" w:cs="Times New Roman"/>
          <w:sz w:val="24"/>
          <w:szCs w:val="24"/>
          <w:cs/>
        </w:rPr>
        <w:t>).</w:t>
      </w:r>
    </w:p>
    <w:p w14:paraId="04CDE8A1" w14:textId="6ACEA56D" w:rsidR="002B77E3" w:rsidRDefault="002B77E3" w:rsidP="002B77E3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2B77E3">
        <w:rPr>
          <w:rFonts w:ascii="Times New Roman" w:hAnsi="Times New Roman" w:cs="Times New Roman"/>
          <w:sz w:val="24"/>
          <w:szCs w:val="24"/>
        </w:rPr>
        <w:t xml:space="preserve">The economic return and cost-effectiveness of using treated wastewater for ornamental planting was analyzed. It was found that the cost for planting 6,400 monstera trees in a greenhouse of 1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 was 187,176 baht. If the monsters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would be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sold at 100 baht per each, the total earned income was 640,000 baht with profit of 452,824 baht per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 per 6 months or 905,648 per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 per year. For 1,600 marigolds planting in greenhouse per area of 1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, it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costed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76,784 baht. If marigolds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would be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sold at 2 baht/each, the total income would be 256,000 baht with benefit of 179,216 baht per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 per 4 months or 537,648 baht per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 per year. In this greenhouse, a small wastewater treatment system was employed. The quantity of wastewater was 1.2 cubic meters per day (36 cubic meters per month), with </w:t>
      </w:r>
      <w:proofErr w:type="gramStart"/>
      <w:r w:rsidRPr="002B77E3">
        <w:rPr>
          <w:rFonts w:ascii="Times New Roman" w:hAnsi="Times New Roman" w:cs="Times New Roman"/>
          <w:sz w:val="24"/>
          <w:szCs w:val="24"/>
        </w:rPr>
        <w:t>electricity</w:t>
      </w:r>
      <w:proofErr w:type="gramEnd"/>
      <w:r w:rsidRPr="002B77E3">
        <w:rPr>
          <w:rFonts w:ascii="Times New Roman" w:hAnsi="Times New Roman" w:cs="Times New Roman"/>
          <w:sz w:val="24"/>
          <w:szCs w:val="24"/>
        </w:rPr>
        <w:t xml:space="preserve"> cost of 24.5 baht per cubic meter. For the MBBR wastewater treatment system located at the </w:t>
      </w:r>
      <w:proofErr w:type="spellStart"/>
      <w:r w:rsidRPr="002B77E3">
        <w:rPr>
          <w:rFonts w:ascii="Times New Roman" w:hAnsi="Times New Roman" w:cs="Times New Roman"/>
          <w:sz w:val="24"/>
          <w:szCs w:val="24"/>
        </w:rPr>
        <w:t>Sansuk</w:t>
      </w:r>
      <w:proofErr w:type="spellEnd"/>
      <w:r w:rsidRPr="002B77E3">
        <w:rPr>
          <w:rFonts w:ascii="Times New Roman" w:hAnsi="Times New Roman" w:cs="Times New Roman"/>
          <w:sz w:val="24"/>
          <w:szCs w:val="24"/>
        </w:rPr>
        <w:t xml:space="preserve"> Water Quality Improvement Plant (North), the quantity of treated wastewater was 50 cubic meters per day (1,500 cubic meters per month) with electricity cost at 6.5 baht per cubic meter.</w:t>
      </w:r>
    </w:p>
    <w:p w14:paraId="5320BF38" w14:textId="77777777" w:rsidR="002B77E3" w:rsidRDefault="002B77E3" w:rsidP="002B77E3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5EA3EFDF" w14:textId="14AD3040" w:rsidR="000B4869" w:rsidRDefault="000B4869" w:rsidP="002B77E3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7E3" w:rsidRPr="002B77E3">
        <w:rPr>
          <w:rFonts w:ascii="Times New Roman" w:hAnsi="Times New Roman" w:cs="Times New Roman"/>
          <w:sz w:val="24"/>
          <w:szCs w:val="24"/>
        </w:rPr>
        <w:t>Air</w:t>
      </w:r>
      <w:r w:rsidR="002B77E3" w:rsidRPr="002B77E3">
        <w:rPr>
          <w:rFonts w:ascii="Times New Roman" w:hAnsi="Times New Roman" w:cs="Times New Roman"/>
          <w:sz w:val="24"/>
          <w:szCs w:val="24"/>
          <w:cs/>
        </w:rPr>
        <w:t>-</w:t>
      </w:r>
      <w:r w:rsidR="002B77E3" w:rsidRPr="002B77E3">
        <w:rPr>
          <w:rFonts w:ascii="Times New Roman" w:hAnsi="Times New Roman" w:cs="Times New Roman"/>
          <w:sz w:val="24"/>
          <w:szCs w:val="24"/>
        </w:rPr>
        <w:t xml:space="preserve">purifying Ornamental Plants, Hydroponics, Effluent, Agricultural Entrepreneur, Smart Farming, Hybrid Wastewater Treatment System, Biofilm, </w:t>
      </w:r>
      <w:proofErr w:type="spellStart"/>
      <w:r w:rsidR="002B77E3" w:rsidRPr="002B77E3">
        <w:rPr>
          <w:rFonts w:ascii="Times New Roman" w:hAnsi="Times New Roman" w:cs="Times New Roman"/>
          <w:sz w:val="24"/>
          <w:szCs w:val="24"/>
        </w:rPr>
        <w:t>Suspendedgrowth</w:t>
      </w:r>
      <w:proofErr w:type="spellEnd"/>
      <w:r w:rsidR="002B77E3" w:rsidRPr="002B77E3">
        <w:rPr>
          <w:rFonts w:ascii="Times New Roman" w:hAnsi="Times New Roman" w:cs="Times New Roman"/>
          <w:sz w:val="24"/>
          <w:szCs w:val="24"/>
        </w:rPr>
        <w:t xml:space="preserve"> Bacteria, Activated Sludge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6681" w14:textId="77777777" w:rsidR="00596A79" w:rsidRDefault="00596A79" w:rsidP="00B55C88">
      <w:pPr>
        <w:spacing w:after="0" w:line="240" w:lineRule="auto"/>
      </w:pPr>
      <w:r>
        <w:separator/>
      </w:r>
    </w:p>
  </w:endnote>
  <w:endnote w:type="continuationSeparator" w:id="0">
    <w:p w14:paraId="08C9221E" w14:textId="77777777" w:rsidR="00596A79" w:rsidRDefault="00596A79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1748" w14:textId="77777777" w:rsidR="00596A79" w:rsidRDefault="00596A79" w:rsidP="00B55C88">
      <w:pPr>
        <w:spacing w:after="0" w:line="240" w:lineRule="auto"/>
      </w:pPr>
      <w:r>
        <w:separator/>
      </w:r>
    </w:p>
  </w:footnote>
  <w:footnote w:type="continuationSeparator" w:id="0">
    <w:p w14:paraId="510F7F0C" w14:textId="77777777" w:rsidR="00596A79" w:rsidRDefault="00596A79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0FA1" w14:textId="77777777" w:rsidR="002B77E3" w:rsidRDefault="002B77E3" w:rsidP="002B77E3">
    <w:pPr>
      <w:pStyle w:val="Header"/>
      <w:rPr>
        <w:rFonts w:ascii="TH SarabunPSK" w:hAnsi="TH SarabunPSK" w:cs="TH SarabunPSK"/>
        <w:sz w:val="20"/>
        <w:szCs w:val="24"/>
      </w:rPr>
    </w:pPr>
    <w:r w:rsidRPr="002B77E3">
      <w:rPr>
        <w:rFonts w:ascii="TH SarabunPSK" w:hAnsi="TH SarabunPSK" w:cs="TH SarabunPSK"/>
        <w:sz w:val="20"/>
        <w:szCs w:val="24"/>
        <w:cs/>
      </w:rPr>
      <w:t xml:space="preserve">การถ่ายทอดเทคโนโลยีและบ่มเพาะผู้ประกอบการอุตสาหกรรมเกษตรชีวภาพ บนฐานการใช้น้าบ้าบัดจากชุมชน </w:t>
    </w:r>
  </w:p>
  <w:p w14:paraId="1A3F42F5" w14:textId="6FEB9207" w:rsidR="00191EEE" w:rsidRPr="002B77E3" w:rsidRDefault="002B77E3" w:rsidP="002B77E3">
    <w:pPr>
      <w:pStyle w:val="Header"/>
      <w:rPr>
        <w:rFonts w:ascii="Times New Roman" w:hAnsi="Times New Roman" w:cs="Times New Roman"/>
        <w:sz w:val="20"/>
        <w:szCs w:val="20"/>
      </w:rPr>
    </w:pPr>
    <w:r w:rsidRPr="002B77E3">
      <w:rPr>
        <w:rFonts w:ascii="Times New Roman" w:hAnsi="Times New Roman" w:cs="Times New Roman"/>
        <w:sz w:val="20"/>
        <w:szCs w:val="20"/>
      </w:rPr>
      <w:t>Technology transfer and incubation program for bio</w:t>
    </w:r>
    <w:r w:rsidRPr="002B77E3">
      <w:rPr>
        <w:rFonts w:ascii="Times New Roman" w:hAnsi="Times New Roman" w:cs="Times New Roman"/>
        <w:sz w:val="20"/>
        <w:szCs w:val="20"/>
        <w:cs/>
      </w:rPr>
      <w:t xml:space="preserve">- </w:t>
    </w:r>
    <w:r w:rsidRPr="002B77E3">
      <w:rPr>
        <w:rFonts w:ascii="Times New Roman" w:hAnsi="Times New Roman" w:cs="Times New Roman"/>
        <w:sz w:val="20"/>
        <w:szCs w:val="20"/>
      </w:rPr>
      <w:t xml:space="preserve">and </w:t>
    </w:r>
    <w:proofErr w:type="spellStart"/>
    <w:r w:rsidRPr="002B77E3">
      <w:rPr>
        <w:rFonts w:ascii="Times New Roman" w:hAnsi="Times New Roman" w:cs="Times New Roman"/>
        <w:sz w:val="20"/>
        <w:szCs w:val="20"/>
      </w:rPr>
      <w:t>agro</w:t>
    </w:r>
    <w:proofErr w:type="spellEnd"/>
    <w:r w:rsidRPr="002B77E3">
      <w:rPr>
        <w:rFonts w:ascii="Times New Roman" w:hAnsi="Times New Roman" w:cs="Times New Roman"/>
        <w:sz w:val="20"/>
        <w:szCs w:val="20"/>
        <w:cs/>
      </w:rPr>
      <w:t>-</w:t>
    </w:r>
    <w:r w:rsidRPr="002B77E3">
      <w:rPr>
        <w:rFonts w:ascii="Times New Roman" w:hAnsi="Times New Roman" w:cs="Times New Roman"/>
        <w:sz w:val="20"/>
        <w:szCs w:val="20"/>
      </w:rPr>
      <w:t>industry entrepreneurs in recirculation usage of domestic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B77E3"/>
    <w:rsid w:val="002D152C"/>
    <w:rsid w:val="00402AF5"/>
    <w:rsid w:val="005771FB"/>
    <w:rsid w:val="00596A79"/>
    <w:rsid w:val="00665B1F"/>
    <w:rsid w:val="006A377C"/>
    <w:rsid w:val="008B5558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2023-07-25T02:54:00Z</dcterms:modified>
</cp:coreProperties>
</file>