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3EADD4B1" w14:textId="45B6C114" w:rsidR="004D3739" w:rsidRDefault="00F1016F" w:rsidP="00F1016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F1016F">
        <w:rPr>
          <w:rFonts w:ascii="TH SarabunPSK" w:hAnsi="TH SarabunPSK" w:cs="TH SarabunPSK" w:hint="cs"/>
          <w:sz w:val="32"/>
          <w:szCs w:val="32"/>
          <w:cs/>
        </w:rPr>
        <w:t>การศึกษาครั้งนี้มีวัตถุประสงค์เพื่อประเมินปริมาณน้ำต้นทุนในพื้นที่ลุ่มน้ำเจ้าพระยาตอนล่าง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โดยทำการประเมินปริมาณน้ำต้นทุนทั้งจากแหล่งน้ำผิวดิน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และน้ำบาดาล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ฝนที่ตกในพื้นที่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ปริมาณน้ำท่าที่เกิดขึ้นในพื้นที่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ปริมาณน้ำชลประทาน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ปริมาณน้ำเก็บกักตามแหล่งต่างๆ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หนอง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บึง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สระ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เก็บน้ำ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และอ่างเก็บน้ำ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รวมทั้งการประเมินศักยภาพน้ำบาดาล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และการเติมน้ำบาดาล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นอกจากนั้นยังได้ทำการศึกษาจัดทำฐานข้อมูลปริมาณน้ำต้นทุนจากแหล่งน้ำผิวดิน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และแหล่งน้ำบาดาล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และวิเคราะห์การใช้น้ำร่วมระหว่างน้ำผิวดินและน้ำบาดาลของพื้นที่ชลประทานต้นแบบ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และเสนอแนะแนวทางการใช้น้ำที่ดี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พบว่าลุ่มน้ำเจ้าพระยาตอนล่างมีปริมาณฝนรายปีเฉลี่ย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1,307.14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มิลลิเมตร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ปริมาณน้ำต้นทุนจากแหล่งน้ำผิวดินประกอบด้วย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ปริมาณน้ำเก็บกักของอ่างเก็บน้ำขนาดใหญ่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อ่างเก็บน้ำขนาดกลาง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อ่างเก็บน้ำขนาดเล็กรวมทั้งหนอง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บึง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สระเก็บน้ำ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มีค่าผันแปรอยู่ระหว่างปีน้ำน้อยถึงปีน้ำมาก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15,171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22,008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ล้านลูกบาศก์เมตร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สำหรับปริมาณน้ำต้นทุนจากแหล่งน้ำบาดาล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ปริมาณการเติมน้ำบาดาล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มีค่าผันแปรอยู่ระหว่าง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016F">
        <w:rPr>
          <w:rFonts w:ascii="TH SarabunPSK" w:hAnsi="TH SarabunPSK" w:cs="TH SarabunPSK"/>
          <w:sz w:val="32"/>
          <w:szCs w:val="32"/>
        </w:rPr>
        <w:t>17,329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/>
          <w:sz w:val="32"/>
          <w:szCs w:val="32"/>
        </w:rPr>
        <w:t>23,615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ล้านลูกบาศก์เมตร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ปริมาณน้ำบาดาลที่พัฒนาได้ทั้งหมด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มีค่าผันแปรอยู่ระหว่าง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/>
          <w:sz w:val="32"/>
          <w:szCs w:val="32"/>
        </w:rPr>
        <w:t>8,357</w:t>
      </w:r>
      <w:r w:rsidRPr="00F1016F">
        <w:rPr>
          <w:rFonts w:ascii="TH SarabunPSK" w:hAnsi="TH SarabunPSK" w:cs="TH SarabunPSK"/>
          <w:sz w:val="32"/>
          <w:szCs w:val="32"/>
          <w:cs/>
        </w:rPr>
        <w:t>.</w:t>
      </w:r>
      <w:r w:rsidRPr="00F1016F">
        <w:rPr>
          <w:rFonts w:ascii="TH SarabunPSK" w:hAnsi="TH SarabunPSK" w:cs="TH SarabunPSK"/>
          <w:sz w:val="32"/>
          <w:szCs w:val="32"/>
        </w:rPr>
        <w:t>31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11,371.93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ล้านลูกบาศก์เมตร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และปริมาณน้ำบาดาลที่สามารถนำมาใช้ได้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มีค่าผันแปรอยู่ระหว่าง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7,542.5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10,399.41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ล้านลูกบาศก์เมตร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สำหรับปีน้ำน้อยถึงปีน้ำมาก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นอกจากนั้นได้มีการวิเคราะห์ปริมาณน้ำท่าในพื้นที่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ได้แบบจำลองน้ำฝน</w:t>
      </w:r>
      <w:r w:rsidRPr="00F1016F">
        <w:rPr>
          <w:rFonts w:ascii="TH SarabunPSK" w:hAnsi="TH SarabunPSK" w:cs="TH SarabunPSK"/>
          <w:sz w:val="32"/>
          <w:szCs w:val="32"/>
          <w:cs/>
        </w:rPr>
        <w:t>-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น้ำท่า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/>
          <w:sz w:val="32"/>
          <w:szCs w:val="32"/>
        </w:rPr>
        <w:t>DWCM</w:t>
      </w:r>
      <w:r w:rsidRPr="00F1016F">
        <w:rPr>
          <w:rFonts w:ascii="TH SarabunPSK" w:hAnsi="TH SarabunPSK" w:cs="TH SarabunPSK"/>
          <w:sz w:val="32"/>
          <w:szCs w:val="32"/>
          <w:cs/>
        </w:rPr>
        <w:t>-</w:t>
      </w:r>
      <w:r w:rsidRPr="00F1016F">
        <w:rPr>
          <w:rFonts w:ascii="TH SarabunPSK" w:hAnsi="TH SarabunPSK" w:cs="TH SarabunPSK"/>
          <w:sz w:val="32"/>
          <w:szCs w:val="32"/>
        </w:rPr>
        <w:t xml:space="preserve">AgWU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ผลการสอบเทียบและการทวนสอบแบบจำลอง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ณ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สถานีตรวจวัดปริมาณน้ำจำนวนทั้งสิ้น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สถานีได้แก่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/>
          <w:sz w:val="32"/>
          <w:szCs w:val="32"/>
        </w:rPr>
        <w:t>P</w:t>
      </w:r>
      <w:r w:rsidRPr="00F1016F">
        <w:rPr>
          <w:rFonts w:ascii="TH SarabunPSK" w:hAnsi="TH SarabunPSK" w:cs="TH SarabunPSK"/>
          <w:sz w:val="32"/>
          <w:szCs w:val="32"/>
          <w:cs/>
        </w:rPr>
        <w:t>.17</w:t>
      </w:r>
      <w:r w:rsidRPr="00F1016F">
        <w:rPr>
          <w:rFonts w:ascii="TH SarabunPSK" w:hAnsi="TH SarabunPSK" w:cs="TH SarabunPSK"/>
          <w:sz w:val="32"/>
          <w:szCs w:val="32"/>
        </w:rPr>
        <w:t xml:space="preserve"> N</w:t>
      </w:r>
      <w:r w:rsidRPr="00F1016F">
        <w:rPr>
          <w:rFonts w:ascii="TH SarabunPSK" w:hAnsi="TH SarabunPSK" w:cs="TH SarabunPSK"/>
          <w:sz w:val="32"/>
          <w:szCs w:val="32"/>
          <w:cs/>
        </w:rPr>
        <w:t>.5</w:t>
      </w:r>
      <w:r w:rsidRPr="00F1016F">
        <w:rPr>
          <w:rFonts w:ascii="TH SarabunPSK" w:hAnsi="TH SarabunPSK" w:cs="TH SarabunPSK"/>
          <w:sz w:val="32"/>
          <w:szCs w:val="32"/>
        </w:rPr>
        <w:t>A N</w:t>
      </w:r>
      <w:r w:rsidRPr="00F1016F">
        <w:rPr>
          <w:rFonts w:ascii="TH SarabunPSK" w:hAnsi="TH SarabunPSK" w:cs="TH SarabunPSK"/>
          <w:sz w:val="32"/>
          <w:szCs w:val="32"/>
          <w:cs/>
        </w:rPr>
        <w:t>.67</w:t>
      </w:r>
      <w:r w:rsidRPr="00F1016F">
        <w:rPr>
          <w:rFonts w:ascii="TH SarabunPSK" w:hAnsi="TH SarabunPSK" w:cs="TH SarabunPSK"/>
          <w:sz w:val="32"/>
          <w:szCs w:val="32"/>
        </w:rPr>
        <w:t xml:space="preserve"> C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/>
          <w:sz w:val="32"/>
          <w:szCs w:val="32"/>
        </w:rPr>
        <w:t>C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.13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ช่วงการสอบเทียบและทวนสอบของทุกสถานียกเว้นสถานี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/>
          <w:sz w:val="32"/>
          <w:szCs w:val="32"/>
        </w:rPr>
        <w:t>N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.67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อยู่ในเกณฑ์ที่น่าพอใจ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มีค่า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/>
          <w:sz w:val="32"/>
          <w:szCs w:val="32"/>
        </w:rPr>
        <w:t>Nash</w:t>
      </w:r>
      <w:r w:rsidRPr="00F1016F">
        <w:rPr>
          <w:rFonts w:ascii="TH SarabunPSK" w:hAnsi="TH SarabunPSK" w:cs="TH SarabunPSK"/>
          <w:sz w:val="32"/>
          <w:szCs w:val="32"/>
          <w:cs/>
        </w:rPr>
        <w:t>-</w:t>
      </w:r>
      <w:r w:rsidRPr="00F1016F">
        <w:rPr>
          <w:rFonts w:ascii="TH SarabunPSK" w:hAnsi="TH SarabunPSK" w:cs="TH SarabunPSK"/>
          <w:sz w:val="32"/>
          <w:szCs w:val="32"/>
        </w:rPr>
        <w:t xml:space="preserve">Sutcliff Coefficient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อยู่ระหว่าง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0.680-0.863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0.530-0.603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สำหรับการสอบเทียบและทวนสอบตามลำดับ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แต่ค่าความแม่นยำของสถานี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/>
          <w:sz w:val="32"/>
          <w:szCs w:val="32"/>
        </w:rPr>
        <w:t>N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.67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มีค่าค่อนข้างต่ำ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เนื่องมาจากการเกิดน้ำท่วมในช่วงปี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พ</w:t>
      </w:r>
      <w:r w:rsidRPr="00F1016F">
        <w:rPr>
          <w:rFonts w:ascii="TH SarabunPSK" w:hAnsi="TH SarabunPSK" w:cs="TH SarabunPSK"/>
          <w:sz w:val="32"/>
          <w:szCs w:val="32"/>
          <w:cs/>
        </w:rPr>
        <w:t>.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ศ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. 2554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ส่งผลให้ปริมาณน้ำที่ได้จากแบบจำลองสูงกว่าปริมาณน้ำที่ได้จากการตรวจวัดจริงมาก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เนื่องจากแบบจำลอง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/>
          <w:sz w:val="32"/>
          <w:szCs w:val="32"/>
        </w:rPr>
        <w:t>DWCM</w:t>
      </w:r>
      <w:r w:rsidRPr="00F1016F">
        <w:rPr>
          <w:rFonts w:ascii="TH SarabunPSK" w:hAnsi="TH SarabunPSK" w:cs="TH SarabunPSK"/>
          <w:sz w:val="32"/>
          <w:szCs w:val="32"/>
          <w:cs/>
        </w:rPr>
        <w:t>-</w:t>
      </w:r>
      <w:r w:rsidRPr="00F1016F">
        <w:rPr>
          <w:rFonts w:ascii="TH SarabunPSK" w:hAnsi="TH SarabunPSK" w:cs="TH SarabunPSK"/>
          <w:sz w:val="32"/>
          <w:szCs w:val="32"/>
        </w:rPr>
        <w:t xml:space="preserve">AgWU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มีข้อจำกัดในเรื่องของการประเมินปริมาณน้ำท่าโดยไม่ได้มีการคำนวณถึงสภาวะการไหลของน้ำเมื่อมีปริมาณน้ำมากผิดปกติหรือเกิดภาวะน้ำท่วม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สมดุลน้ำของทุกสถานียกเว้นสถานี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/>
          <w:sz w:val="32"/>
          <w:szCs w:val="32"/>
        </w:rPr>
        <w:t>N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.67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มีค่าอยู่ระหว่าง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-1.40%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+9.32%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ยกเว้นสถานี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/>
          <w:sz w:val="32"/>
          <w:szCs w:val="32"/>
        </w:rPr>
        <w:t>N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.67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ซึ่งมีค่าค่อยข้างสูง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+39.2%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สำหรับการวิเคราะห์การใช้น้ำร่วมผิวดินและน้ำบาดาลในพื้นที่ต้นแบบ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โครงการส่งน้ำและบำรุงรักษาชัณสูตร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มีความต้องการใช้น้ำในการเพาะปลูก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ผันแปรระหว่าง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016F">
        <w:rPr>
          <w:rFonts w:ascii="TH SarabunPSK" w:hAnsi="TH SarabunPSK" w:cs="TH SarabunPSK"/>
          <w:sz w:val="32"/>
          <w:szCs w:val="32"/>
        </w:rPr>
        <w:t>824</w:t>
      </w:r>
      <w:r w:rsidRPr="00F1016F">
        <w:rPr>
          <w:rFonts w:ascii="TH SarabunPSK" w:hAnsi="TH SarabunPSK" w:cs="TH SarabunPSK"/>
          <w:sz w:val="32"/>
          <w:szCs w:val="32"/>
          <w:cs/>
        </w:rPr>
        <w:t>.</w:t>
      </w:r>
      <w:r w:rsidRPr="00F1016F">
        <w:rPr>
          <w:rFonts w:ascii="TH SarabunPSK" w:hAnsi="TH SarabunPSK" w:cs="TH SarabunPSK"/>
          <w:sz w:val="32"/>
          <w:szCs w:val="32"/>
        </w:rPr>
        <w:t>51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/>
          <w:sz w:val="32"/>
          <w:szCs w:val="32"/>
        </w:rPr>
        <w:t>958</w:t>
      </w:r>
      <w:r w:rsidRPr="00F1016F">
        <w:rPr>
          <w:rFonts w:ascii="TH SarabunPSK" w:hAnsi="TH SarabunPSK" w:cs="TH SarabunPSK"/>
          <w:sz w:val="32"/>
          <w:szCs w:val="32"/>
          <w:cs/>
        </w:rPr>
        <w:t>.</w:t>
      </w:r>
      <w:r w:rsidRPr="00F1016F">
        <w:rPr>
          <w:rFonts w:ascii="TH SarabunPSK" w:hAnsi="TH SarabunPSK" w:cs="TH SarabunPSK"/>
          <w:sz w:val="32"/>
          <w:szCs w:val="32"/>
        </w:rPr>
        <w:t>87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ล้านลูกบาศก์เมตร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มีปริมาณน้ำชลประทาน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ผันแปรระหว่าง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/>
          <w:sz w:val="32"/>
          <w:szCs w:val="32"/>
        </w:rPr>
        <w:t>565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/>
          <w:sz w:val="32"/>
          <w:szCs w:val="32"/>
        </w:rPr>
        <w:t>1,314</w:t>
      </w:r>
      <w:r w:rsidRPr="00F1016F">
        <w:rPr>
          <w:rFonts w:ascii="TH SarabunPSK" w:hAnsi="TH SarabunPSK" w:cs="TH SarabunPSK"/>
          <w:sz w:val="32"/>
          <w:szCs w:val="32"/>
          <w:cs/>
        </w:rPr>
        <w:t>.</w:t>
      </w:r>
      <w:r w:rsidRPr="00F1016F">
        <w:rPr>
          <w:rFonts w:ascii="TH SarabunPSK" w:hAnsi="TH SarabunPSK" w:cs="TH SarabunPSK"/>
          <w:sz w:val="32"/>
          <w:szCs w:val="32"/>
        </w:rPr>
        <w:t>2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ล้านลูกบาศก์เมตร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มีปริมาณการสูบน้ำบาดาล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ผันแปรระหว่าง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38.06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25.06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ล้านลูกบาศก์เมตร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และมีการใช้ปริมาณน้ำท่าที่เกิดในพื้นที่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ผันแปรระหว่าง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16.89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33.47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ล้านลูกบาศก์เมตร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รวมทั้งมีการใช้น้ำจากแหล่งอื่น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ๆ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ในพื้นที่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ผันแปรระหว่าง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411.76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124.42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ล้านลูกบาศก์เมตร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สำหรับปีน้ำน้อยถึงปีน้ำมาก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และมีสัดส่วนการใช้น้ำร่วมร่วมผิวดินและบาดาล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ปริมาณน้ำชลประทาน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ปริมาณการใช้น้ำบาดาล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ปริมาณการใช้น้ำท่าในพื้นที่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ปริมาณการใช้น้ำจากแหล่งอื่น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ๆ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)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0.13 : 0.23 : 0.02 : 0.63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สำหรับปีน้ำน้อย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และเท่ากับ</w:t>
      </w:r>
      <w:r w:rsidRPr="00F1016F">
        <w:rPr>
          <w:rFonts w:ascii="TH SarabunPSK" w:hAnsi="TH SarabunPSK" w:cs="TH SarabunPSK"/>
          <w:sz w:val="32"/>
          <w:szCs w:val="32"/>
          <w:cs/>
        </w:rPr>
        <w:t xml:space="preserve"> 0.88 : 0.02 : 0.02 : 0.08 </w:t>
      </w:r>
      <w:r w:rsidRPr="00F1016F">
        <w:rPr>
          <w:rFonts w:ascii="TH SarabunPSK" w:hAnsi="TH SarabunPSK" w:cs="TH SarabunPSK" w:hint="cs"/>
          <w:sz w:val="32"/>
          <w:szCs w:val="32"/>
          <w:cs/>
        </w:rPr>
        <w:t>สำหรับปีน้ำมาก</w:t>
      </w:r>
    </w:p>
    <w:p w14:paraId="701D053C" w14:textId="77777777" w:rsidR="00310107" w:rsidRDefault="003101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DC91EF" w14:textId="4028965B" w:rsidR="00402AF5" w:rsidRDefault="00402AF5" w:rsidP="00402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50699344" w14:textId="36C64711" w:rsidR="004D3739" w:rsidRDefault="00F1016F" w:rsidP="00F1016F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F1016F">
        <w:rPr>
          <w:rFonts w:ascii="Times New Roman" w:hAnsi="Times New Roman" w:cs="Times New Roman"/>
          <w:sz w:val="24"/>
          <w:szCs w:val="24"/>
        </w:rPr>
        <w:t>The objective of this study is to estimate the water budget for both of surface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6F">
        <w:rPr>
          <w:rFonts w:ascii="Times New Roman" w:hAnsi="Times New Roman" w:cs="Times New Roman"/>
          <w:sz w:val="24"/>
          <w:szCs w:val="24"/>
        </w:rPr>
        <w:t>water and groundwater in the Lower Chaopraya River basin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F1016F">
        <w:rPr>
          <w:rFonts w:ascii="Times New Roman" w:hAnsi="Times New Roman" w:cs="Times New Roman"/>
          <w:sz w:val="24"/>
          <w:szCs w:val="24"/>
        </w:rPr>
        <w:t>Rainfall amount, surface runoff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16F">
        <w:rPr>
          <w:rFonts w:ascii="Times New Roman" w:hAnsi="Times New Roman" w:cs="Times New Roman"/>
          <w:sz w:val="24"/>
          <w:szCs w:val="24"/>
        </w:rPr>
        <w:t>irrigation water and water in all storages for example; reservoir, pond, lake and swamp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6F">
        <w:rPr>
          <w:rFonts w:ascii="Times New Roman" w:hAnsi="Times New Roman" w:cs="Times New Roman"/>
          <w:sz w:val="24"/>
          <w:szCs w:val="24"/>
        </w:rPr>
        <w:t>including groundwater storage potential and groundwater recharge were investigated in details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 w:rsidRPr="00F1016F">
        <w:rPr>
          <w:rFonts w:ascii="Times New Roman" w:hAnsi="Times New Roman" w:cs="Times New Roman"/>
          <w:sz w:val="24"/>
          <w:szCs w:val="24"/>
        </w:rPr>
        <w:t>Data base of the water budget was then developed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F1016F">
        <w:rPr>
          <w:rFonts w:ascii="Times New Roman" w:hAnsi="Times New Roman" w:cs="Times New Roman"/>
          <w:sz w:val="24"/>
          <w:szCs w:val="24"/>
        </w:rPr>
        <w:t>Finally, an irrigation project in this 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6F">
        <w:rPr>
          <w:rFonts w:ascii="Times New Roman" w:hAnsi="Times New Roman" w:cs="Times New Roman"/>
          <w:sz w:val="24"/>
          <w:szCs w:val="24"/>
        </w:rPr>
        <w:t>showing the best management for conjunctive use of surface water and groundwater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6F">
        <w:rPr>
          <w:rFonts w:ascii="Times New Roman" w:hAnsi="Times New Roman" w:cs="Times New Roman"/>
          <w:sz w:val="24"/>
          <w:szCs w:val="24"/>
        </w:rPr>
        <w:t>selected as an example and the recommendation of water use management was 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6F">
        <w:rPr>
          <w:rFonts w:ascii="Times New Roman" w:hAnsi="Times New Roman" w:cs="Times New Roman"/>
          <w:sz w:val="24"/>
          <w:szCs w:val="24"/>
        </w:rPr>
        <w:t>indicated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F1016F">
        <w:rPr>
          <w:rFonts w:ascii="Times New Roman" w:hAnsi="Times New Roman" w:cs="Times New Roman"/>
          <w:sz w:val="24"/>
          <w:szCs w:val="24"/>
        </w:rPr>
        <w:t>Results of this research revealed that annual rainfall amount of this area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6F">
        <w:rPr>
          <w:rFonts w:ascii="Times New Roman" w:hAnsi="Times New Roman" w:cs="Times New Roman"/>
          <w:sz w:val="24"/>
          <w:szCs w:val="24"/>
        </w:rPr>
        <w:t>1,307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14 mm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F1016F">
        <w:rPr>
          <w:rFonts w:ascii="Times New Roman" w:hAnsi="Times New Roman" w:cs="Times New Roman"/>
          <w:sz w:val="24"/>
          <w:szCs w:val="24"/>
        </w:rPr>
        <w:t xml:space="preserve">The water budget of surface water was in the range of 15,171 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- </w:t>
      </w:r>
      <w:r w:rsidRPr="00F1016F">
        <w:rPr>
          <w:rFonts w:ascii="Times New Roman" w:hAnsi="Times New Roman" w:cs="Times New Roman"/>
          <w:sz w:val="24"/>
          <w:szCs w:val="24"/>
        </w:rPr>
        <w:t>22,008 mcm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6F">
        <w:rPr>
          <w:rFonts w:ascii="Times New Roman" w:hAnsi="Times New Roman" w:cs="Times New Roman"/>
          <w:sz w:val="24"/>
          <w:szCs w:val="24"/>
        </w:rPr>
        <w:t>whereas groundwater recharge, groundwater potential and utilizing groundwater were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6F">
        <w:rPr>
          <w:rFonts w:ascii="Times New Roman" w:hAnsi="Times New Roman" w:cs="Times New Roman"/>
          <w:sz w:val="24"/>
          <w:szCs w:val="24"/>
        </w:rPr>
        <w:t xml:space="preserve">range of 17,329 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- </w:t>
      </w:r>
      <w:r w:rsidRPr="00F1016F">
        <w:rPr>
          <w:rFonts w:ascii="Times New Roman" w:hAnsi="Times New Roman" w:cs="Times New Roman"/>
          <w:sz w:val="24"/>
          <w:szCs w:val="24"/>
        </w:rPr>
        <w:t>2 3 ,6 1 5 mcm, 8,357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 xml:space="preserve">31 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- </w:t>
      </w:r>
      <w:r w:rsidRPr="00F1016F">
        <w:rPr>
          <w:rFonts w:ascii="Times New Roman" w:hAnsi="Times New Roman" w:cs="Times New Roman"/>
          <w:sz w:val="24"/>
          <w:szCs w:val="24"/>
        </w:rPr>
        <w:t>11,371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93 mcm and 7,542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 xml:space="preserve">5 </w:t>
      </w:r>
      <w:r w:rsidRPr="00F1016F">
        <w:rPr>
          <w:rFonts w:ascii="Times New Roman" w:hAnsi="Times New Roman" w:cs="Times New Roman"/>
          <w:sz w:val="24"/>
          <w:szCs w:val="24"/>
          <w:cs/>
        </w:rPr>
        <w:t>-</w:t>
      </w:r>
      <w:r w:rsidRPr="00F1016F">
        <w:rPr>
          <w:rFonts w:ascii="Times New Roman" w:hAnsi="Times New Roman" w:cs="Times New Roman"/>
          <w:sz w:val="24"/>
          <w:szCs w:val="24"/>
        </w:rPr>
        <w:t>10,399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41 mcm,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6F">
        <w:rPr>
          <w:rFonts w:ascii="Times New Roman" w:hAnsi="Times New Roman" w:cs="Times New Roman"/>
          <w:sz w:val="24"/>
          <w:szCs w:val="24"/>
        </w:rPr>
        <w:t>respectively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F1016F">
        <w:rPr>
          <w:rFonts w:ascii="Times New Roman" w:hAnsi="Times New Roman" w:cs="Times New Roman"/>
          <w:sz w:val="24"/>
          <w:szCs w:val="24"/>
        </w:rPr>
        <w:t>In addition to, surface runoff in this area was analyzed using rainfall</w:t>
      </w:r>
      <w:r w:rsidRPr="00F1016F">
        <w:rPr>
          <w:rFonts w:ascii="Times New Roman" w:hAnsi="Times New Roman" w:cs="Times New Roman"/>
          <w:sz w:val="24"/>
          <w:szCs w:val="24"/>
          <w:cs/>
        </w:rPr>
        <w:t>-</w:t>
      </w:r>
      <w:r w:rsidRPr="00F1016F">
        <w:rPr>
          <w:rFonts w:ascii="Times New Roman" w:hAnsi="Times New Roman" w:cs="Times New Roman"/>
          <w:sz w:val="24"/>
          <w:szCs w:val="24"/>
        </w:rPr>
        <w:t>runoff model,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6F">
        <w:rPr>
          <w:rFonts w:ascii="Times New Roman" w:hAnsi="Times New Roman" w:cs="Times New Roman"/>
          <w:sz w:val="24"/>
          <w:szCs w:val="24"/>
        </w:rPr>
        <w:t>the DWCM</w:t>
      </w:r>
      <w:r w:rsidRPr="00F1016F">
        <w:rPr>
          <w:rFonts w:ascii="Times New Roman" w:hAnsi="Times New Roman" w:cs="Times New Roman"/>
          <w:sz w:val="24"/>
          <w:szCs w:val="24"/>
          <w:cs/>
        </w:rPr>
        <w:t>-</w:t>
      </w:r>
      <w:r w:rsidRPr="00F1016F">
        <w:rPr>
          <w:rFonts w:ascii="Times New Roman" w:hAnsi="Times New Roman" w:cs="Times New Roman"/>
          <w:sz w:val="24"/>
          <w:szCs w:val="24"/>
        </w:rPr>
        <w:t>AgWU model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F1016F">
        <w:rPr>
          <w:rFonts w:ascii="Times New Roman" w:hAnsi="Times New Roman" w:cs="Times New Roman"/>
          <w:sz w:val="24"/>
          <w:szCs w:val="24"/>
        </w:rPr>
        <w:t>Calibration and validation results for five gauging stations; P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17 N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5A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6F">
        <w:rPr>
          <w:rFonts w:ascii="Times New Roman" w:hAnsi="Times New Roman" w:cs="Times New Roman"/>
          <w:sz w:val="24"/>
          <w:szCs w:val="24"/>
        </w:rPr>
        <w:t>N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67 C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2 and C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13 were satisfactory with Nash</w:t>
      </w:r>
      <w:r w:rsidRPr="00F1016F">
        <w:rPr>
          <w:rFonts w:ascii="Times New Roman" w:hAnsi="Times New Roman" w:cs="Times New Roman"/>
          <w:sz w:val="24"/>
          <w:szCs w:val="24"/>
          <w:cs/>
        </w:rPr>
        <w:t>-</w:t>
      </w:r>
      <w:r w:rsidRPr="00F1016F">
        <w:rPr>
          <w:rFonts w:ascii="Times New Roman" w:hAnsi="Times New Roman" w:cs="Times New Roman"/>
          <w:sz w:val="24"/>
          <w:szCs w:val="24"/>
        </w:rPr>
        <w:t>Sutcliff Coefficient of 0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680</w:t>
      </w:r>
      <w:r w:rsidRPr="00F1016F">
        <w:rPr>
          <w:rFonts w:ascii="Times New Roman" w:hAnsi="Times New Roman" w:cs="Times New Roman"/>
          <w:sz w:val="24"/>
          <w:szCs w:val="24"/>
          <w:cs/>
        </w:rPr>
        <w:t>-</w:t>
      </w:r>
      <w:r w:rsidRPr="00F1016F">
        <w:rPr>
          <w:rFonts w:ascii="Times New Roman" w:hAnsi="Times New Roman" w:cs="Times New Roman"/>
          <w:sz w:val="24"/>
          <w:szCs w:val="24"/>
        </w:rPr>
        <w:t>0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863 and 0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530</w:t>
      </w:r>
      <w:r w:rsidRPr="00F1016F">
        <w:rPr>
          <w:rFonts w:ascii="Times New Roman" w:hAnsi="Times New Roman" w:cs="Times New Roman"/>
          <w:sz w:val="24"/>
          <w:szCs w:val="24"/>
          <w:cs/>
        </w:rPr>
        <w:t>-</w:t>
      </w:r>
      <w:r w:rsidRPr="00F1016F">
        <w:rPr>
          <w:rFonts w:ascii="Times New Roman" w:hAnsi="Times New Roman" w:cs="Times New Roman"/>
          <w:sz w:val="24"/>
          <w:szCs w:val="24"/>
        </w:rPr>
        <w:t>0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603 for calibration and validation period, respectively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F1016F">
        <w:rPr>
          <w:rFonts w:ascii="Times New Roman" w:hAnsi="Times New Roman" w:cs="Times New Roman"/>
          <w:sz w:val="24"/>
          <w:szCs w:val="24"/>
        </w:rPr>
        <w:t>However, the result of N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67 station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6F">
        <w:rPr>
          <w:rFonts w:ascii="Times New Roman" w:hAnsi="Times New Roman" w:cs="Times New Roman"/>
          <w:sz w:val="24"/>
          <w:szCs w:val="24"/>
        </w:rPr>
        <w:t>was significantly low due to the limitation of the model for the major flood event in Thailand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6F">
        <w:rPr>
          <w:rFonts w:ascii="Times New Roman" w:hAnsi="Times New Roman" w:cs="Times New Roman"/>
          <w:sz w:val="24"/>
          <w:szCs w:val="24"/>
        </w:rPr>
        <w:t>in 2011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F1016F">
        <w:rPr>
          <w:rFonts w:ascii="Times New Roman" w:hAnsi="Times New Roman" w:cs="Times New Roman"/>
          <w:sz w:val="24"/>
          <w:szCs w:val="24"/>
        </w:rPr>
        <w:t>The model was unable to allow flooding event calculation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F1016F">
        <w:rPr>
          <w:rFonts w:ascii="Times New Roman" w:hAnsi="Times New Roman" w:cs="Times New Roman"/>
          <w:sz w:val="24"/>
          <w:szCs w:val="24"/>
        </w:rPr>
        <w:t>Water balance results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6F">
        <w:rPr>
          <w:rFonts w:ascii="Times New Roman" w:hAnsi="Times New Roman" w:cs="Times New Roman"/>
          <w:sz w:val="24"/>
          <w:szCs w:val="24"/>
        </w:rPr>
        <w:t xml:space="preserve">between observed and simulated data were slightly difference with </w:t>
      </w:r>
      <w:r w:rsidRPr="00F1016F">
        <w:rPr>
          <w:rFonts w:ascii="Times New Roman" w:hAnsi="Times New Roman" w:cs="Times New Roman"/>
          <w:sz w:val="24"/>
          <w:szCs w:val="24"/>
          <w:cs/>
        </w:rPr>
        <w:t>-</w:t>
      </w:r>
      <w:r w:rsidRPr="00F1016F">
        <w:rPr>
          <w:rFonts w:ascii="Times New Roman" w:hAnsi="Times New Roman" w:cs="Times New Roman"/>
          <w:sz w:val="24"/>
          <w:szCs w:val="24"/>
        </w:rPr>
        <w:t>1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40</w:t>
      </w:r>
      <w:r w:rsidRPr="00F1016F">
        <w:rPr>
          <w:rFonts w:ascii="Times New Roman" w:hAnsi="Times New Roman" w:cs="Times New Roman"/>
          <w:sz w:val="24"/>
          <w:szCs w:val="24"/>
          <w:cs/>
        </w:rPr>
        <w:t>%</w:t>
      </w:r>
      <w:r w:rsidRPr="00F1016F">
        <w:rPr>
          <w:rFonts w:ascii="Times New Roman" w:hAnsi="Times New Roman" w:cs="Times New Roman"/>
          <w:sz w:val="24"/>
          <w:szCs w:val="24"/>
        </w:rPr>
        <w:t xml:space="preserve"> to </w:t>
      </w:r>
      <w:r w:rsidRPr="00F1016F">
        <w:rPr>
          <w:rFonts w:ascii="Times New Roman" w:hAnsi="Times New Roman" w:cs="Times New Roman"/>
          <w:sz w:val="24"/>
          <w:szCs w:val="24"/>
          <w:cs/>
        </w:rPr>
        <w:t>+</w:t>
      </w:r>
      <w:r w:rsidRPr="00F1016F">
        <w:rPr>
          <w:rFonts w:ascii="Times New Roman" w:hAnsi="Times New Roman" w:cs="Times New Roman"/>
          <w:sz w:val="24"/>
          <w:szCs w:val="24"/>
        </w:rPr>
        <w:t>9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32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% </w:t>
      </w:r>
      <w:r w:rsidRPr="00F1016F">
        <w:rPr>
          <w:rFonts w:ascii="Times New Roman" w:hAnsi="Times New Roman" w:cs="Times New Roman"/>
          <w:sz w:val="24"/>
          <w:szCs w:val="24"/>
        </w:rPr>
        <w:t>for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6F">
        <w:rPr>
          <w:rFonts w:ascii="Times New Roman" w:hAnsi="Times New Roman" w:cs="Times New Roman"/>
          <w:sz w:val="24"/>
          <w:szCs w:val="24"/>
        </w:rPr>
        <w:t>stations except N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 xml:space="preserve">67 with </w:t>
      </w:r>
      <w:r w:rsidRPr="00F1016F">
        <w:rPr>
          <w:rFonts w:ascii="Times New Roman" w:hAnsi="Times New Roman" w:cs="Times New Roman"/>
          <w:sz w:val="24"/>
          <w:szCs w:val="24"/>
          <w:cs/>
        </w:rPr>
        <w:t>+</w:t>
      </w:r>
      <w:r w:rsidRPr="00F1016F">
        <w:rPr>
          <w:rFonts w:ascii="Times New Roman" w:hAnsi="Times New Roman" w:cs="Times New Roman"/>
          <w:sz w:val="24"/>
          <w:szCs w:val="24"/>
        </w:rPr>
        <w:t>39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2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% </w:t>
      </w:r>
      <w:r w:rsidRPr="00F1016F">
        <w:rPr>
          <w:rFonts w:ascii="Times New Roman" w:hAnsi="Times New Roman" w:cs="Times New Roman"/>
          <w:sz w:val="24"/>
          <w:szCs w:val="24"/>
        </w:rPr>
        <w:t>due to the limitation mentioned above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F1016F">
        <w:rPr>
          <w:rFonts w:ascii="Times New Roman" w:hAnsi="Times New Roman" w:cs="Times New Roman"/>
          <w:sz w:val="24"/>
          <w:szCs w:val="24"/>
        </w:rPr>
        <w:t>Channasut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6F">
        <w:rPr>
          <w:rFonts w:ascii="Times New Roman" w:hAnsi="Times New Roman" w:cs="Times New Roman"/>
          <w:sz w:val="24"/>
          <w:szCs w:val="24"/>
        </w:rPr>
        <w:t>Distribution and Maintenance Project was selected as the best irrigation project presenting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6F">
        <w:rPr>
          <w:rFonts w:ascii="Times New Roman" w:hAnsi="Times New Roman" w:cs="Times New Roman"/>
          <w:sz w:val="24"/>
          <w:szCs w:val="24"/>
        </w:rPr>
        <w:t>high performance for conjunctive use management of surface water and groundwater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6F">
        <w:rPr>
          <w:rFonts w:ascii="Times New Roman" w:hAnsi="Times New Roman" w:cs="Times New Roman"/>
          <w:sz w:val="24"/>
          <w:szCs w:val="24"/>
        </w:rPr>
        <w:t>Agricultural water demand in this irrigation project was in between 824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- </w:t>
      </w:r>
      <w:r w:rsidRPr="00F1016F">
        <w:rPr>
          <w:rFonts w:ascii="Times New Roman" w:hAnsi="Times New Roman" w:cs="Times New Roman"/>
          <w:sz w:val="24"/>
          <w:szCs w:val="24"/>
        </w:rPr>
        <w:t>958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87 mcm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6F">
        <w:rPr>
          <w:rFonts w:ascii="Times New Roman" w:hAnsi="Times New Roman" w:cs="Times New Roman"/>
          <w:sz w:val="24"/>
          <w:szCs w:val="24"/>
        </w:rPr>
        <w:t xml:space="preserve">whereas irrigation water was 565 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- </w:t>
      </w:r>
      <w:r w:rsidRPr="00F1016F">
        <w:rPr>
          <w:rFonts w:ascii="Times New Roman" w:hAnsi="Times New Roman" w:cs="Times New Roman"/>
          <w:sz w:val="24"/>
          <w:szCs w:val="24"/>
        </w:rPr>
        <w:t>1,314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2 mcm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F1016F">
        <w:rPr>
          <w:rFonts w:ascii="Times New Roman" w:hAnsi="Times New Roman" w:cs="Times New Roman"/>
          <w:sz w:val="24"/>
          <w:szCs w:val="24"/>
        </w:rPr>
        <w:t>The use of groundwater was 38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 xml:space="preserve">06 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- </w:t>
      </w:r>
      <w:r w:rsidRPr="00F1016F">
        <w:rPr>
          <w:rFonts w:ascii="Times New Roman" w:hAnsi="Times New Roman" w:cs="Times New Roman"/>
          <w:sz w:val="24"/>
          <w:szCs w:val="24"/>
        </w:rPr>
        <w:t>25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6F">
        <w:rPr>
          <w:rFonts w:ascii="Times New Roman" w:hAnsi="Times New Roman" w:cs="Times New Roman"/>
          <w:sz w:val="24"/>
          <w:szCs w:val="24"/>
        </w:rPr>
        <w:t>mcm and the directly use of surface runoff was in between and 16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 xml:space="preserve">89 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- </w:t>
      </w:r>
      <w:r w:rsidRPr="00F1016F">
        <w:rPr>
          <w:rFonts w:ascii="Times New Roman" w:hAnsi="Times New Roman" w:cs="Times New Roman"/>
          <w:sz w:val="24"/>
          <w:szCs w:val="24"/>
        </w:rPr>
        <w:t>33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47 mcm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F1016F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6F">
        <w:rPr>
          <w:rFonts w:ascii="Times New Roman" w:hAnsi="Times New Roman" w:cs="Times New Roman"/>
          <w:sz w:val="24"/>
          <w:szCs w:val="24"/>
        </w:rPr>
        <w:t>water resources was used in between 411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 xml:space="preserve">76 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- </w:t>
      </w:r>
      <w:r w:rsidRPr="00F1016F">
        <w:rPr>
          <w:rFonts w:ascii="Times New Roman" w:hAnsi="Times New Roman" w:cs="Times New Roman"/>
          <w:sz w:val="24"/>
          <w:szCs w:val="24"/>
        </w:rPr>
        <w:t>124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42 mcm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F1016F">
        <w:rPr>
          <w:rFonts w:ascii="Times New Roman" w:hAnsi="Times New Roman" w:cs="Times New Roman"/>
          <w:sz w:val="24"/>
          <w:szCs w:val="24"/>
        </w:rPr>
        <w:t>The ratio of all uses; irrigation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6F">
        <w:rPr>
          <w:rFonts w:ascii="Times New Roman" w:hAnsi="Times New Roman" w:cs="Times New Roman"/>
          <w:sz w:val="24"/>
          <w:szCs w:val="24"/>
        </w:rPr>
        <w:t>water, groundwater, surface water and other sources of water was 0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13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F1016F">
        <w:rPr>
          <w:rFonts w:ascii="Times New Roman" w:hAnsi="Times New Roman" w:cs="Times New Roman"/>
          <w:sz w:val="24"/>
          <w:szCs w:val="24"/>
        </w:rPr>
        <w:t>0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23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F1016F">
        <w:rPr>
          <w:rFonts w:ascii="Times New Roman" w:hAnsi="Times New Roman" w:cs="Times New Roman"/>
          <w:sz w:val="24"/>
          <w:szCs w:val="24"/>
        </w:rPr>
        <w:t>0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02</w:t>
      </w:r>
      <w:r w:rsidRPr="00F1016F">
        <w:rPr>
          <w:rFonts w:ascii="Times New Roman" w:hAnsi="Times New Roman" w:cs="Times New Roman"/>
          <w:sz w:val="24"/>
          <w:szCs w:val="24"/>
          <w:cs/>
        </w:rPr>
        <w:t>:</w:t>
      </w:r>
      <w:r w:rsidRPr="00F1016F">
        <w:rPr>
          <w:rFonts w:ascii="Times New Roman" w:hAnsi="Times New Roman" w:cs="Times New Roman"/>
          <w:sz w:val="24"/>
          <w:szCs w:val="24"/>
        </w:rPr>
        <w:t>0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63 for dry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6F">
        <w:rPr>
          <w:rFonts w:ascii="Times New Roman" w:hAnsi="Times New Roman" w:cs="Times New Roman"/>
          <w:sz w:val="24"/>
          <w:szCs w:val="24"/>
        </w:rPr>
        <w:t>year and 0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88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F1016F">
        <w:rPr>
          <w:rFonts w:ascii="Times New Roman" w:hAnsi="Times New Roman" w:cs="Times New Roman"/>
          <w:sz w:val="24"/>
          <w:szCs w:val="24"/>
        </w:rPr>
        <w:t>0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02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F1016F">
        <w:rPr>
          <w:rFonts w:ascii="Times New Roman" w:hAnsi="Times New Roman" w:cs="Times New Roman"/>
          <w:sz w:val="24"/>
          <w:szCs w:val="24"/>
        </w:rPr>
        <w:t>0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02</w:t>
      </w:r>
      <w:r w:rsidRPr="00F1016F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F1016F">
        <w:rPr>
          <w:rFonts w:ascii="Times New Roman" w:hAnsi="Times New Roman" w:cs="Times New Roman"/>
          <w:sz w:val="24"/>
          <w:szCs w:val="24"/>
        </w:rPr>
        <w:t>0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  <w:r w:rsidRPr="00F1016F">
        <w:rPr>
          <w:rFonts w:ascii="Times New Roman" w:hAnsi="Times New Roman" w:cs="Times New Roman"/>
          <w:sz w:val="24"/>
          <w:szCs w:val="24"/>
        </w:rPr>
        <w:t>08 for wet year</w:t>
      </w:r>
      <w:r w:rsidRPr="00F1016F">
        <w:rPr>
          <w:rFonts w:ascii="Times New Roman" w:hAnsi="Times New Roman" w:cs="Times New Roman"/>
          <w:sz w:val="24"/>
          <w:szCs w:val="24"/>
          <w:cs/>
        </w:rPr>
        <w:t>.</w:t>
      </w:r>
    </w:p>
    <w:sectPr w:rsidR="004D3739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6EB6" w14:textId="77777777" w:rsidR="00344FBC" w:rsidRDefault="00344FBC" w:rsidP="00B55C88">
      <w:pPr>
        <w:spacing w:after="0" w:line="240" w:lineRule="auto"/>
      </w:pPr>
      <w:r>
        <w:separator/>
      </w:r>
    </w:p>
  </w:endnote>
  <w:endnote w:type="continuationSeparator" w:id="0">
    <w:p w14:paraId="13286CFC" w14:textId="77777777" w:rsidR="00344FBC" w:rsidRDefault="00344FBC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819F" w14:textId="77777777" w:rsidR="00344FBC" w:rsidRDefault="00344FBC" w:rsidP="00B55C88">
      <w:pPr>
        <w:spacing w:after="0" w:line="240" w:lineRule="auto"/>
      </w:pPr>
      <w:r>
        <w:separator/>
      </w:r>
    </w:p>
  </w:footnote>
  <w:footnote w:type="continuationSeparator" w:id="0">
    <w:p w14:paraId="60B5D1A5" w14:textId="77777777" w:rsidR="00344FBC" w:rsidRDefault="00344FBC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BBF1" w14:textId="2923D014" w:rsidR="00F1016F" w:rsidRPr="00F1016F" w:rsidRDefault="00F1016F" w:rsidP="00F1016F">
    <w:pPr>
      <w:pStyle w:val="Header"/>
      <w:rPr>
        <w:rFonts w:ascii="TH SarabunPSK" w:hAnsi="TH SarabunPSK" w:cs="TH SarabunPSK"/>
        <w:sz w:val="20"/>
        <w:szCs w:val="24"/>
      </w:rPr>
    </w:pPr>
    <w:r w:rsidRPr="00F1016F">
      <w:rPr>
        <w:rFonts w:ascii="TH SarabunPSK" w:hAnsi="TH SarabunPSK" w:cs="TH SarabunPSK"/>
        <w:sz w:val="20"/>
        <w:szCs w:val="24"/>
        <w:cs/>
      </w:rPr>
      <w:t>โครงการศึกษาและประเมินปริมาณน้ำต้นทุน</w:t>
    </w:r>
    <w:r>
      <w:rPr>
        <w:rFonts w:ascii="TH SarabunPSK" w:hAnsi="TH SarabunPSK" w:cs="TH SarabunPSK"/>
        <w:sz w:val="20"/>
        <w:szCs w:val="24"/>
      </w:rPr>
      <w:t xml:space="preserve"> </w:t>
    </w:r>
    <w:r w:rsidRPr="00F1016F">
      <w:rPr>
        <w:rFonts w:ascii="TH SarabunPSK" w:hAnsi="TH SarabunPSK" w:cs="TH SarabunPSK"/>
        <w:sz w:val="20"/>
        <w:szCs w:val="24"/>
        <w:cs/>
      </w:rPr>
      <w:t>(น้ำท่า น้ำผิวดิน และน้ำบาดาล) ในพื้นที่ลุ่มเจ้าพระยาตอนล่าง</w:t>
    </w:r>
  </w:p>
  <w:p w14:paraId="5E7F70DB" w14:textId="475CB1B4" w:rsidR="00B55C88" w:rsidRPr="00F1016F" w:rsidRDefault="00F1016F" w:rsidP="00F1016F">
    <w:pPr>
      <w:pStyle w:val="Header"/>
      <w:rPr>
        <w:rFonts w:ascii="Times New Roman" w:hAnsi="Times New Roman" w:cs="Times New Roman"/>
        <w:sz w:val="20"/>
        <w:szCs w:val="20"/>
      </w:rPr>
    </w:pPr>
    <w:r w:rsidRPr="00F1016F">
      <w:rPr>
        <w:rFonts w:ascii="Times New Roman" w:hAnsi="Times New Roman" w:cs="Times New Roman"/>
        <w:sz w:val="20"/>
        <w:szCs w:val="20"/>
      </w:rPr>
      <w:t>The Study and Assessment of Water Supply</w:t>
    </w:r>
    <w:r w:rsidRPr="00F1016F">
      <w:rPr>
        <w:rFonts w:ascii="Times New Roman" w:hAnsi="Times New Roman" w:cs="Times New Roman"/>
        <w:sz w:val="20"/>
        <w:szCs w:val="20"/>
      </w:rPr>
      <w:t xml:space="preserve"> </w:t>
    </w:r>
    <w:r w:rsidRPr="00F1016F">
      <w:rPr>
        <w:rFonts w:ascii="Times New Roman" w:hAnsi="Times New Roman" w:cs="Times New Roman"/>
        <w:sz w:val="20"/>
        <w:szCs w:val="20"/>
        <w:cs/>
      </w:rPr>
      <w:t>(</w:t>
    </w:r>
    <w:r w:rsidRPr="00F1016F">
      <w:rPr>
        <w:rFonts w:ascii="Times New Roman" w:hAnsi="Times New Roman" w:cs="Times New Roman"/>
        <w:sz w:val="20"/>
        <w:szCs w:val="20"/>
      </w:rPr>
      <w:t>Runoff, Surface water and Groundwater)</w:t>
    </w:r>
    <w:r w:rsidRPr="00F1016F">
      <w:rPr>
        <w:rFonts w:ascii="Times New Roman" w:hAnsi="Times New Roman" w:cs="Times New Roman"/>
        <w:sz w:val="20"/>
        <w:szCs w:val="20"/>
      </w:rPr>
      <w:t xml:space="preserve"> </w:t>
    </w:r>
    <w:r w:rsidRPr="00F1016F">
      <w:rPr>
        <w:rFonts w:ascii="Times New Roman" w:hAnsi="Times New Roman" w:cs="Times New Roman"/>
        <w:sz w:val="20"/>
        <w:szCs w:val="20"/>
      </w:rPr>
      <w:t>in Lower Chao Phraya River Basin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254416"/>
    <w:rsid w:val="002D152C"/>
    <w:rsid w:val="00310107"/>
    <w:rsid w:val="00344FBC"/>
    <w:rsid w:val="00402AF5"/>
    <w:rsid w:val="004D3739"/>
    <w:rsid w:val="005771FB"/>
    <w:rsid w:val="00665B1F"/>
    <w:rsid w:val="006A377C"/>
    <w:rsid w:val="008B5558"/>
    <w:rsid w:val="00B20878"/>
    <w:rsid w:val="00B55C88"/>
    <w:rsid w:val="00E82EB4"/>
    <w:rsid w:val="00EE11C3"/>
    <w:rsid w:val="00F1016F"/>
    <w:rsid w:val="00F5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12</cp:revision>
  <dcterms:created xsi:type="dcterms:W3CDTF">2023-07-24T08:43:00Z</dcterms:created>
  <dcterms:modified xsi:type="dcterms:W3CDTF">2023-07-24T16:18:00Z</dcterms:modified>
</cp:coreProperties>
</file>