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79019FB3" w14:textId="77777777" w:rsidR="00B11835" w:rsidRDefault="00B11835" w:rsidP="00B1183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11835">
        <w:rPr>
          <w:rFonts w:ascii="TH SarabunPSK" w:hAnsi="TH SarabunPSK" w:cs="TH SarabunPSK" w:hint="cs"/>
          <w:sz w:val="32"/>
          <w:szCs w:val="32"/>
          <w:cs/>
        </w:rPr>
        <w:t>โครงการส่งน้ำและบำรุงรักษาท่อทองแดงมีเจ้าหน้าที่ในการปฏิบัติงานส่งน้ำ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ควบคุมการปิด</w:t>
      </w:r>
      <w:r w:rsidRPr="00B11835">
        <w:rPr>
          <w:rFonts w:ascii="TH SarabunPSK" w:hAnsi="TH SarabunPSK" w:cs="TH SarabunPSK"/>
          <w:sz w:val="32"/>
          <w:szCs w:val="32"/>
          <w:cs/>
        </w:rPr>
        <w:t>-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เปิดบานประตูส่งน้ำเข้าคลองส่งสายหลักและคลองส่งสายซอยให้ได้ระดับที่สามารถส่งน้ำให้มีปริมาณน้ำตามแผนที่ได้วางไว้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ซึ่งใช้เจ้าหน้าที่ปฏิบัติงานเป็นจำนวนมากและการปฏิบัติงานเกิดความซ้ำซ้อนมากขึ้นในช่วงสภาวะวิกฤติน้ำแล้งและน้ำท่วม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งานวิจัยนี้จึงมุ่งเน้นในการพัฒนาเครื่องมือการบริหารจัดการพื้นที่เกษตรกรรม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โดยการพัฒนาเทคโนโลยีและระบบ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/>
          <w:sz w:val="32"/>
          <w:szCs w:val="32"/>
        </w:rPr>
        <w:t xml:space="preserve">Automation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ที่เกิดการทำงานระหว่างเครื่องมือและคอมพิวเตอร์ให้สามารถติดตามตรวจวัดสภาพการเปลี่ยนแปลงทางอุตุ</w:t>
      </w:r>
      <w:r w:rsidRPr="00B11835">
        <w:rPr>
          <w:rFonts w:ascii="TH SarabunPSK" w:hAnsi="TH SarabunPSK" w:cs="TH SarabunPSK"/>
          <w:sz w:val="32"/>
          <w:szCs w:val="32"/>
          <w:cs/>
        </w:rPr>
        <w:t>-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อุทกวิทยาแบบทันต่อเวลา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ละการพัฒนาระบบแม่ข่ายเพื่อการเก็บข้อมูลและประมวลผลจากเทคโนโลยีเครื่องมือวัดความชื้นดินในระบบแปลงนาและเครื่องมือวัดระดับน้ำที่พัฒนาขึ้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โดยสามารถการติดตาม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แสดงผลข้อมูลตรวจวัดได้แบบ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/>
          <w:sz w:val="32"/>
          <w:szCs w:val="32"/>
        </w:rPr>
        <w:t>Real</w:t>
      </w:r>
      <w:r w:rsidRPr="00B11835">
        <w:rPr>
          <w:rFonts w:ascii="TH SarabunPSK" w:hAnsi="TH SarabunPSK" w:cs="TH SarabunPSK"/>
          <w:sz w:val="32"/>
          <w:szCs w:val="32"/>
          <w:cs/>
        </w:rPr>
        <w:t>-</w:t>
      </w:r>
      <w:r w:rsidRPr="00B11835">
        <w:rPr>
          <w:rFonts w:ascii="TH SarabunPSK" w:hAnsi="TH SarabunPSK" w:cs="TH SarabunPSK"/>
          <w:sz w:val="32"/>
          <w:szCs w:val="32"/>
        </w:rPr>
        <w:t xml:space="preserve">time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ผ่านสัญญาณเครือข่าย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B11835">
        <w:rPr>
          <w:rFonts w:ascii="TH SarabunPSK" w:hAnsi="TH SarabunPSK" w:cs="TH SarabunPSK"/>
          <w:sz w:val="32"/>
          <w:szCs w:val="32"/>
        </w:rPr>
        <w:t xml:space="preserve">G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ที่ผู้ใช้งานสามารถเข้าถึงข้อมูลได้ร่วมกันแบบทันต่อเวลาและสามารถแจ้งเตือนข้อมูลข่าวสารได้แบบอัตโนมัติ</w:t>
      </w:r>
    </w:p>
    <w:p w14:paraId="13058B0F" w14:textId="77777777" w:rsidR="00B11835" w:rsidRDefault="00B11835" w:rsidP="00B1183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11835">
        <w:rPr>
          <w:rFonts w:ascii="TH SarabunPSK" w:hAnsi="TH SarabunPSK" w:cs="TH SarabunPSK" w:hint="cs"/>
          <w:sz w:val="32"/>
          <w:szCs w:val="32"/>
          <w:cs/>
        </w:rPr>
        <w:t>การพัฒนาเทคโนโลยีการบริหารจัดการพื้นที่เกษตรกรรมเพื่อติดตามสภาพการเปลี่ยนแปลงทางอุทกวิทยาของพื้นที่เกษตรกรรมในเขตชลประทา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ส่วนได้แก่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การพัฒนาระบบควบคุมปริมาณการระบายน้ำจากอาคารบังคับน้ำเพื่อการสั่งการเปิดปิดแบบอัตโนมัติผ่าน</w:t>
      </w:r>
      <w:proofErr w:type="spellStart"/>
      <w:r w:rsidRPr="00B11835">
        <w:rPr>
          <w:rFonts w:ascii="TH SarabunPSK" w:hAnsi="TH SarabunPSK" w:cs="TH SarabunPSK" w:hint="cs"/>
          <w:sz w:val="32"/>
          <w:szCs w:val="32"/>
          <w:cs/>
        </w:rPr>
        <w:t>เวป</w:t>
      </w:r>
      <w:proofErr w:type="spellEnd"/>
      <w:r w:rsidRPr="00B11835">
        <w:rPr>
          <w:rFonts w:ascii="TH SarabunPSK" w:hAnsi="TH SarabunPSK" w:cs="TH SarabunPSK" w:hint="cs"/>
          <w:sz w:val="32"/>
          <w:szCs w:val="32"/>
          <w:cs/>
        </w:rPr>
        <w:t>ไซ</w:t>
      </w:r>
      <w:proofErr w:type="spellStart"/>
      <w:r w:rsidRPr="00B11835"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 w:rsidRPr="00B11835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การติดตั้งเครื่องมือวัดระดับน้ำแบบอัตโนมัติเพื่อติดตามระดับน้ำในคลองส่งน้ำสายหลักและคลองส่งน้ำสายซอย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การติดตั้งเครื่องมือวัดความชื้นดินในแปลงเกษตรกรรม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โดยได้</w:t>
      </w:r>
      <w:proofErr w:type="spellStart"/>
      <w:r w:rsidRPr="00B11835">
        <w:rPr>
          <w:rFonts w:ascii="TH SarabunPSK" w:hAnsi="TH SarabunPSK" w:cs="TH SarabunPSK" w:hint="cs"/>
          <w:sz w:val="32"/>
          <w:szCs w:val="32"/>
          <w:cs/>
        </w:rPr>
        <w:t>พัมฒ</w:t>
      </w:r>
      <w:proofErr w:type="spellEnd"/>
      <w:r w:rsidRPr="00B11835">
        <w:rPr>
          <w:rFonts w:ascii="TH SarabunPSK" w:hAnsi="TH SarabunPSK" w:cs="TH SarabunPSK" w:hint="cs"/>
          <w:sz w:val="32"/>
          <w:szCs w:val="32"/>
          <w:cs/>
        </w:rPr>
        <w:t>นาระบบติดตาม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สภาพการเปลี่ยนแปลงทางอุทกวิทยาในพื้นที่เกษตรกรรม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ที่สามารถติดตามข้อมูลปริมาณน้ำผ่าน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11835"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 w:rsidRPr="00B11835">
        <w:rPr>
          <w:rFonts w:ascii="TH SarabunPSK" w:hAnsi="TH SarabunPSK" w:cs="TH SarabunPSK" w:hint="cs"/>
          <w:sz w:val="32"/>
          <w:szCs w:val="32"/>
          <w:cs/>
        </w:rPr>
        <w:t>บ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และติดตามระดับน้ำแบบอัตโนมัติในคลองส่งน้ำสายหลักและคลองส่งน้ำสายซอยได้ราย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และการติดตามข้อมูลความชื้นดินในแปลงเกษตรกรรมได้ราย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ผ่านทางโปรแกรมคอมพิวเตอร์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และแอปพลิเคชัน</w:t>
      </w:r>
    </w:p>
    <w:p w14:paraId="309EDF5B" w14:textId="77777777" w:rsidR="00B11835" w:rsidRDefault="00B11835" w:rsidP="00B1183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11835">
        <w:rPr>
          <w:rFonts w:ascii="TH SarabunPSK" w:hAnsi="TH SarabunPSK" w:cs="TH SarabunPSK" w:hint="cs"/>
          <w:sz w:val="32"/>
          <w:szCs w:val="32"/>
          <w:cs/>
        </w:rPr>
        <w:t>เทคโนโลยีการบริหารจัดการพื้นที่เกษตรกรรมที่ได้จากโครงการวิจัยฯ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ได้มีการสอบเทียบเพื่อทดสอบระดับความแม่นยำของการปฏิบัติการ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เครื่องมือวัดระดับน้ำ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พบว่ามีความแม่นยำในการตรวจวัดมากกว่าร้อยละ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95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โดยได้มีติดตั้งแผ่นวัดระดับน้ำในทุกจุดเพื่อสอบเทียบค่าระดับน้ำจากเซนเซอร์และค่าตรวจวัด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เครื่องมือควบคุมการเปิด</w:t>
      </w:r>
      <w:r w:rsidRPr="00B11835">
        <w:rPr>
          <w:rFonts w:ascii="TH SarabunPSK" w:hAnsi="TH SarabunPSK" w:cs="TH SarabunPSK"/>
          <w:sz w:val="32"/>
          <w:szCs w:val="32"/>
          <w:cs/>
        </w:rPr>
        <w:t>-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ปิด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11835"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 w:rsidRPr="00B11835">
        <w:rPr>
          <w:rFonts w:ascii="TH SarabunPSK" w:hAnsi="TH SarabunPSK" w:cs="TH SarabunPSK" w:hint="cs"/>
          <w:sz w:val="32"/>
          <w:szCs w:val="32"/>
          <w:cs/>
        </w:rPr>
        <w:t>บ</w:t>
      </w:r>
      <w:r w:rsidRPr="00B11835">
        <w:rPr>
          <w:rFonts w:ascii="TH SarabunPSK" w:hAnsi="TH SarabunPSK" w:cs="TH SarabunPSK"/>
          <w:sz w:val="32"/>
          <w:szCs w:val="32"/>
          <w:cs/>
        </w:rPr>
        <w:t>.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รับน้ำแบบอัตโนมัติ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ได้มีการสอบเทียบโดยการวัดค่าความคลาดเคลื่อนของลวดสลิงในการวัดระยะเปิดบานประตู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พบว่ามีความคลาดเคลื่อนสูงสุดที่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0.9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ซม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เครื่องมือวัดความชื้นดิน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120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ทำการสอบเทียบแยกเป็น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โซนตามกลุ่มการใช้น้ำจากคลองเดียวกัน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โดยได้มีการสอบเทียบความชื้นดินในสนามเทียบกับเครื่องมือวัด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พบว่ามีความแม่นยำมากกว่าร้อยละ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80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และได้มีการทดสอบคุณสมบัติของดินเพื่อหาค่าความหนาแน่นรวมและค่าความจุความชื้นสนาม</w:t>
      </w:r>
    </w:p>
    <w:p w14:paraId="51BB627B" w14:textId="697AA5E2" w:rsidR="00B11835" w:rsidRDefault="00B11835" w:rsidP="00B1183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11835">
        <w:rPr>
          <w:rFonts w:ascii="TH SarabunPSK" w:hAnsi="TH SarabunPSK" w:cs="TH SarabunPSK" w:hint="cs"/>
          <w:sz w:val="32"/>
          <w:szCs w:val="32"/>
          <w:cs/>
        </w:rPr>
        <w:t>การทดสอบการใช้งานเครื่องมือการบริหารจัดการพื้นที่เกษตรกรรมได้บรรลุเป้าหมายของโครงการวิจัยฯ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โดยเป็นเครื่องมือที่ใช้ในการวัดความชื้นดิน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วัดระดับน้ำในคลองส่งน้ำชลประทาน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และควบคุมการเปิด</w:t>
      </w:r>
      <w:r w:rsidRPr="00B11835">
        <w:rPr>
          <w:rFonts w:ascii="TH SarabunPSK" w:hAnsi="TH SarabunPSK" w:cs="TH SarabunPSK"/>
          <w:sz w:val="32"/>
          <w:szCs w:val="32"/>
          <w:cs/>
        </w:rPr>
        <w:t>-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ปิดบานประตูรับน้ำ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ระบายน้ำแบบอัตโนมัติที่มีประสิทธิภาพ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สามารถรายงานข้อมูลได้ถูกต้องแม่นยำ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และทันต่อเวลาเพื่อรายงานสภาพการเปลี่ยนแปลงทางอุทกวิทยาในพื้นที่เกษตรกรรมและเชื่อมโยงข้อมูลไปสู่ระบบสนับสนุนการตัดสินใจในการบริหารจัดการน้ำที่สามารถลดการสูญเสียปริมาณน้ำในพื้นที่เกษตรกรรมโดยเฉลี่ยร้อยละ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จากการส่งน้ำในพื้นที่ชลประทานที่เกินความต้องการน้ำ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ตามเป้าหมายของโครงการฯ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อีกทั้งยังเป็นพื้นที่ต้นแบบจากการประยุกต์ใช้เครื่องมือการบริหารจัดการน้ำในระบบแปลงนาและเทคโนโลยีการบริหาร</w:t>
      </w:r>
      <w:r w:rsidRPr="00B11835">
        <w:rPr>
          <w:rFonts w:ascii="TH SarabunPSK" w:hAnsi="TH SarabunPSK" w:cs="TH SarabunPSK" w:hint="cs"/>
          <w:sz w:val="32"/>
          <w:szCs w:val="32"/>
          <w:cs/>
        </w:rPr>
        <w:lastRenderedPageBreak/>
        <w:t>จัดการพื้นที่เกษตรกรรมในการเป็นพื้นที่เกษตรกรรมตัวอย่างให้แก่เกษตรกรและกลุ่มผู้ใช้น้ำชลประทานภายใต้การมีส่วนร่วมให้แก่ชุมชน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B11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1835">
        <w:rPr>
          <w:rFonts w:ascii="TH SarabunPSK" w:hAnsi="TH SarabunPSK" w:cs="TH SarabunPSK" w:hint="cs"/>
          <w:sz w:val="32"/>
          <w:szCs w:val="32"/>
          <w:cs/>
        </w:rPr>
        <w:t>ในการเรียนรู้เทคโนโลยีเพื่อให้เกษตรกรและผู้มีส่วนได้ส่วนเสียให้สามารถปรับตัวให้ทันต่อสภาพการเปลี่ยนแปลง</w:t>
      </w:r>
    </w:p>
    <w:p w14:paraId="45416654" w14:textId="77777777" w:rsidR="000B4869" w:rsidRPr="004D373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5D18847" w14:textId="77777777" w:rsidR="00B11835" w:rsidRPr="00B11835" w:rsidRDefault="00B11835" w:rsidP="00B1183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B11835">
        <w:rPr>
          <w:rFonts w:ascii="Times New Roman" w:hAnsi="Times New Roman" w:cs="Times New Roman"/>
          <w:sz w:val="24"/>
          <w:szCs w:val="24"/>
        </w:rPr>
        <w:t>Thothongdaeng</w:t>
      </w:r>
      <w:proofErr w:type="spellEnd"/>
      <w:r w:rsidRPr="00B11835">
        <w:rPr>
          <w:rFonts w:ascii="Times New Roman" w:hAnsi="Times New Roman" w:cs="Times New Roman"/>
          <w:sz w:val="24"/>
          <w:szCs w:val="24"/>
        </w:rPr>
        <w:t xml:space="preserve"> Operation and Maintenance Project </w:t>
      </w:r>
      <w:r w:rsidRPr="00B11835">
        <w:rPr>
          <w:rFonts w:ascii="Times New Roman" w:hAnsi="Times New Roman" w:cs="Times New Roman"/>
          <w:sz w:val="24"/>
          <w:szCs w:val="24"/>
          <w:cs/>
        </w:rPr>
        <w:t>(</w:t>
      </w:r>
      <w:r w:rsidRPr="00B11835">
        <w:rPr>
          <w:rFonts w:ascii="Times New Roman" w:hAnsi="Times New Roman" w:cs="Times New Roman"/>
          <w:sz w:val="24"/>
          <w:szCs w:val="24"/>
        </w:rPr>
        <w:t>TTD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11835">
        <w:rPr>
          <w:rFonts w:ascii="Times New Roman" w:hAnsi="Times New Roman" w:cs="Times New Roman"/>
          <w:sz w:val="24"/>
          <w:szCs w:val="24"/>
        </w:rPr>
        <w:t xml:space="preserve">is an irrigation project under Royal irrigation Department </w:t>
      </w:r>
      <w:r w:rsidRPr="00B11835">
        <w:rPr>
          <w:rFonts w:ascii="Times New Roman" w:hAnsi="Times New Roman" w:cs="Times New Roman"/>
          <w:sz w:val="24"/>
          <w:szCs w:val="24"/>
          <w:cs/>
        </w:rPr>
        <w:t>(</w:t>
      </w:r>
      <w:r w:rsidRPr="00B11835">
        <w:rPr>
          <w:rFonts w:ascii="Times New Roman" w:hAnsi="Times New Roman" w:cs="Times New Roman"/>
          <w:sz w:val="24"/>
          <w:szCs w:val="24"/>
        </w:rPr>
        <w:t>RID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11835">
        <w:rPr>
          <w:rFonts w:ascii="Times New Roman" w:hAnsi="Times New Roman" w:cs="Times New Roman"/>
          <w:sz w:val="24"/>
          <w:szCs w:val="24"/>
        </w:rPr>
        <w:t>founded for allocating water through the canals to agriculture land approximately 550,000 rai which is largest irrigated area in Thailand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>Recently, irrigation water is manually conveyed by controlling individual gates which use a lot of TTD staffs that frequently causes a complexity in water transportation during flood and drought crisis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 xml:space="preserve">Therefore, this research focuses on the development of agricultural tool by applying automation technology and internet of things that capable of transmitting </w:t>
      </w:r>
      <w:proofErr w:type="spellStart"/>
      <w:r w:rsidRPr="00B11835">
        <w:rPr>
          <w:rFonts w:ascii="Times New Roman" w:hAnsi="Times New Roman" w:cs="Times New Roman"/>
          <w:sz w:val="24"/>
          <w:szCs w:val="24"/>
        </w:rPr>
        <w:t>realtime</w:t>
      </w:r>
      <w:proofErr w:type="spellEnd"/>
      <w:r w:rsidRPr="00B11835">
        <w:rPr>
          <w:rFonts w:ascii="Times New Roman" w:hAnsi="Times New Roman" w:cs="Times New Roman"/>
          <w:sz w:val="24"/>
          <w:szCs w:val="24"/>
        </w:rPr>
        <w:t xml:space="preserve"> data from fields to user in monitoring, </w:t>
      </w:r>
      <w:proofErr w:type="gramStart"/>
      <w:r w:rsidRPr="00B11835">
        <w:rPr>
          <w:rFonts w:ascii="Times New Roman" w:hAnsi="Times New Roman" w:cs="Times New Roman"/>
          <w:sz w:val="24"/>
          <w:szCs w:val="24"/>
        </w:rPr>
        <w:t>analyzing</w:t>
      </w:r>
      <w:proofErr w:type="gramEnd"/>
      <w:r w:rsidRPr="00B11835">
        <w:rPr>
          <w:rFonts w:ascii="Times New Roman" w:hAnsi="Times New Roman" w:cs="Times New Roman"/>
          <w:sz w:val="24"/>
          <w:szCs w:val="24"/>
        </w:rPr>
        <w:t xml:space="preserve"> and reporting related data thru 4G signal automatically</w:t>
      </w:r>
      <w:r w:rsidRPr="00B11835">
        <w:rPr>
          <w:rFonts w:ascii="Times New Roman" w:hAnsi="Times New Roman" w:cs="Times New Roman"/>
          <w:sz w:val="24"/>
          <w:szCs w:val="24"/>
          <w:cs/>
        </w:rPr>
        <w:t>.</w:t>
      </w:r>
    </w:p>
    <w:p w14:paraId="69C42E26" w14:textId="77777777" w:rsidR="00B11835" w:rsidRPr="00B11835" w:rsidRDefault="00B11835" w:rsidP="00B1183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B11835">
        <w:rPr>
          <w:rFonts w:ascii="Times New Roman" w:hAnsi="Times New Roman" w:cs="Times New Roman"/>
          <w:sz w:val="24"/>
          <w:szCs w:val="24"/>
        </w:rPr>
        <w:t>A Development of Technology for Improved Water management in Irrigation Projects has utilized three main parts of agricultural technology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 xml:space="preserve">First, the gate controlling is installed for automatic water control operation via website at </w:t>
      </w:r>
      <w:r w:rsidRPr="00B11835">
        <w:rPr>
          <w:rFonts w:ascii="Times New Roman" w:hAnsi="Times New Roman" w:cs="Times New Roman"/>
          <w:sz w:val="24"/>
          <w:szCs w:val="24"/>
          <w:cs/>
        </w:rPr>
        <w:t>“</w:t>
      </w:r>
      <w:proofErr w:type="spellStart"/>
      <w:r w:rsidRPr="00B11835">
        <w:rPr>
          <w:rFonts w:ascii="Times New Roman" w:hAnsi="Times New Roman" w:cs="Times New Roman"/>
          <w:sz w:val="24"/>
          <w:szCs w:val="24"/>
        </w:rPr>
        <w:t>Thothongdaeng</w:t>
      </w:r>
      <w:proofErr w:type="spellEnd"/>
      <w:r w:rsidRPr="00B11835">
        <w:rPr>
          <w:rFonts w:ascii="Times New Roman" w:hAnsi="Times New Roman" w:cs="Times New Roman"/>
          <w:sz w:val="24"/>
          <w:szCs w:val="24"/>
          <w:cs/>
        </w:rPr>
        <w:t>”</w:t>
      </w:r>
      <w:r w:rsidRPr="00B11835">
        <w:rPr>
          <w:rFonts w:ascii="Times New Roman" w:hAnsi="Times New Roman" w:cs="Times New Roman"/>
          <w:sz w:val="24"/>
          <w:szCs w:val="24"/>
        </w:rPr>
        <w:t xml:space="preserve"> gate and </w:t>
      </w:r>
      <w:r w:rsidRPr="00B11835">
        <w:rPr>
          <w:rFonts w:ascii="Times New Roman" w:hAnsi="Times New Roman" w:cs="Times New Roman"/>
          <w:sz w:val="24"/>
          <w:szCs w:val="24"/>
          <w:cs/>
        </w:rPr>
        <w:t>“</w:t>
      </w:r>
      <w:proofErr w:type="spellStart"/>
      <w:r w:rsidRPr="00B11835">
        <w:rPr>
          <w:rFonts w:ascii="Times New Roman" w:hAnsi="Times New Roman" w:cs="Times New Roman"/>
          <w:sz w:val="24"/>
          <w:szCs w:val="24"/>
        </w:rPr>
        <w:t>Kamnanarh</w:t>
      </w:r>
      <w:proofErr w:type="spellEnd"/>
      <w:r w:rsidRPr="00B11835">
        <w:rPr>
          <w:rFonts w:ascii="Times New Roman" w:hAnsi="Times New Roman" w:cs="Times New Roman"/>
          <w:sz w:val="24"/>
          <w:szCs w:val="24"/>
          <w:cs/>
        </w:rPr>
        <w:t>”</w:t>
      </w:r>
      <w:r w:rsidRPr="00B11835">
        <w:rPr>
          <w:rFonts w:ascii="Times New Roman" w:hAnsi="Times New Roman" w:cs="Times New Roman"/>
          <w:sz w:val="24"/>
          <w:szCs w:val="24"/>
        </w:rPr>
        <w:t xml:space="preserve"> gate that are primarily gate for water contribution to each sector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>Second, Water level observing technology are developed in eight stations for monitoring water level in TTD canal which can receive data in 5 minutes time interval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 xml:space="preserve">Lastly, Soil moisture instruments are developed for obtaining soil moisture, </w:t>
      </w:r>
      <w:proofErr w:type="gramStart"/>
      <w:r w:rsidRPr="00B11835"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 w:rsidRPr="00B11835">
        <w:rPr>
          <w:rFonts w:ascii="Times New Roman" w:hAnsi="Times New Roman" w:cs="Times New Roman"/>
          <w:sz w:val="24"/>
          <w:szCs w:val="24"/>
        </w:rPr>
        <w:t xml:space="preserve"> and soil conductivity </w:t>
      </w:r>
      <w:proofErr w:type="gramStart"/>
      <w:r w:rsidRPr="00B11835">
        <w:rPr>
          <w:rFonts w:ascii="Times New Roman" w:hAnsi="Times New Roman" w:cs="Times New Roman"/>
          <w:sz w:val="24"/>
          <w:szCs w:val="24"/>
        </w:rPr>
        <w:t>data in</w:t>
      </w:r>
      <w:proofErr w:type="gramEnd"/>
      <w:r w:rsidRPr="00B11835">
        <w:rPr>
          <w:rFonts w:ascii="Times New Roman" w:hAnsi="Times New Roman" w:cs="Times New Roman"/>
          <w:sz w:val="24"/>
          <w:szCs w:val="24"/>
        </w:rPr>
        <w:t xml:space="preserve"> every three hours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 xml:space="preserve">Those three technology instruments which are installed in </w:t>
      </w:r>
      <w:proofErr w:type="gramStart"/>
      <w:r w:rsidRPr="00B11835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Pr="00B11835">
        <w:rPr>
          <w:rFonts w:ascii="Times New Roman" w:hAnsi="Times New Roman" w:cs="Times New Roman"/>
          <w:sz w:val="24"/>
          <w:szCs w:val="24"/>
        </w:rPr>
        <w:t xml:space="preserve"> field as stated can provide </w:t>
      </w:r>
      <w:proofErr w:type="spellStart"/>
      <w:r w:rsidRPr="00B11835">
        <w:rPr>
          <w:rFonts w:ascii="Times New Roman" w:hAnsi="Times New Roman" w:cs="Times New Roman"/>
          <w:sz w:val="24"/>
          <w:szCs w:val="24"/>
        </w:rPr>
        <w:t>realtime</w:t>
      </w:r>
      <w:proofErr w:type="spellEnd"/>
      <w:r w:rsidRPr="00B11835">
        <w:rPr>
          <w:rFonts w:ascii="Times New Roman" w:hAnsi="Times New Roman" w:cs="Times New Roman"/>
          <w:sz w:val="24"/>
          <w:szCs w:val="24"/>
        </w:rPr>
        <w:t xml:space="preserve"> data to user through computer desktop which now already installed at TTD also both of website and mobile application</w:t>
      </w:r>
      <w:r w:rsidRPr="00B11835">
        <w:rPr>
          <w:rFonts w:ascii="Times New Roman" w:hAnsi="Times New Roman" w:cs="Times New Roman"/>
          <w:sz w:val="24"/>
          <w:szCs w:val="24"/>
          <w:cs/>
        </w:rPr>
        <w:t>.</w:t>
      </w:r>
    </w:p>
    <w:p w14:paraId="6652E70F" w14:textId="77777777" w:rsidR="00B11835" w:rsidRPr="00B11835" w:rsidRDefault="00B11835" w:rsidP="00B1183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B11835">
        <w:rPr>
          <w:rFonts w:ascii="Times New Roman" w:hAnsi="Times New Roman" w:cs="Times New Roman"/>
          <w:sz w:val="24"/>
          <w:szCs w:val="24"/>
        </w:rPr>
        <w:t>A Development of Technology is calibrated to evaluate the performance of precision measurement</w:t>
      </w:r>
      <w:r w:rsidRPr="00B11835">
        <w:rPr>
          <w:rFonts w:ascii="Times New Roman" w:hAnsi="Times New Roman" w:cs="Times New Roman"/>
          <w:sz w:val="24"/>
          <w:szCs w:val="24"/>
          <w:cs/>
        </w:rPr>
        <w:t>.</w:t>
      </w:r>
      <w:r w:rsidRPr="00B11835">
        <w:rPr>
          <w:rFonts w:ascii="Times New Roman" w:hAnsi="Times New Roman" w:cs="Times New Roman"/>
          <w:sz w:val="24"/>
          <w:szCs w:val="24"/>
        </w:rPr>
        <w:t xml:space="preserve"> The calibration result of water level instrument by comparing data observed from staff gauge and sensor is above 80 percent precisely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>The gate operation by setting gate opening according to user requested is also tested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>The error of wire rope distance between the user command and the actual is measured to be 0</w:t>
      </w:r>
      <w:r w:rsidRPr="00B11835">
        <w:rPr>
          <w:rFonts w:ascii="Times New Roman" w:hAnsi="Times New Roman" w:cs="Times New Roman"/>
          <w:sz w:val="24"/>
          <w:szCs w:val="24"/>
          <w:cs/>
        </w:rPr>
        <w:t>.</w:t>
      </w:r>
      <w:r w:rsidRPr="00B11835">
        <w:rPr>
          <w:rFonts w:ascii="Times New Roman" w:hAnsi="Times New Roman" w:cs="Times New Roman"/>
          <w:sz w:val="24"/>
          <w:szCs w:val="24"/>
        </w:rPr>
        <w:t>9 cm at the maximum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>The soil type is examined with field capacity in 20 zones following water use sector for soil moisture instruments calibration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>The calibration result is satisfied that the precision of soil moisture instrument is more than 80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B11835">
        <w:rPr>
          <w:rFonts w:ascii="Times New Roman" w:hAnsi="Times New Roman" w:cs="Times New Roman"/>
          <w:sz w:val="24"/>
          <w:szCs w:val="24"/>
        </w:rPr>
        <w:t>accuracy by comparing soil content calculated from laboratory and sensor field data</w:t>
      </w:r>
      <w:r w:rsidRPr="00B11835">
        <w:rPr>
          <w:rFonts w:ascii="Times New Roman" w:hAnsi="Times New Roman" w:cs="Times New Roman"/>
          <w:sz w:val="24"/>
          <w:szCs w:val="24"/>
          <w:cs/>
        </w:rPr>
        <w:t>.</w:t>
      </w:r>
    </w:p>
    <w:p w14:paraId="7F5523FA" w14:textId="233CF342" w:rsidR="00B11835" w:rsidRPr="00B11835" w:rsidRDefault="00B11835" w:rsidP="00B1183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B11835">
        <w:rPr>
          <w:rFonts w:ascii="Times New Roman" w:hAnsi="Times New Roman" w:cs="Times New Roman"/>
          <w:sz w:val="24"/>
          <w:szCs w:val="24"/>
        </w:rPr>
        <w:t xml:space="preserve">The performance evaluation of agricultural technology tool applied in TTD irrigation project level has achieved </w:t>
      </w:r>
      <w:proofErr w:type="gramStart"/>
      <w:r w:rsidRPr="00B11835">
        <w:rPr>
          <w:rFonts w:ascii="Times New Roman" w:hAnsi="Times New Roman" w:cs="Times New Roman"/>
          <w:sz w:val="24"/>
          <w:szCs w:val="24"/>
        </w:rPr>
        <w:t>goal</w:t>
      </w:r>
      <w:proofErr w:type="gramEnd"/>
      <w:r w:rsidRPr="00B11835">
        <w:rPr>
          <w:rFonts w:ascii="Times New Roman" w:hAnsi="Times New Roman" w:cs="Times New Roman"/>
          <w:sz w:val="24"/>
          <w:szCs w:val="24"/>
        </w:rPr>
        <w:t xml:space="preserve"> of research project</w:t>
      </w:r>
      <w:r w:rsidRPr="00B1183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B11835">
        <w:rPr>
          <w:rFonts w:ascii="Times New Roman" w:hAnsi="Times New Roman" w:cs="Times New Roman"/>
          <w:sz w:val="24"/>
          <w:szCs w:val="24"/>
        </w:rPr>
        <w:t>The output of technology development can automatically send reliable real</w:t>
      </w:r>
      <w:r w:rsidRPr="00B11835">
        <w:rPr>
          <w:rFonts w:ascii="Times New Roman" w:hAnsi="Times New Roman" w:cs="Times New Roman"/>
          <w:sz w:val="24"/>
          <w:szCs w:val="24"/>
          <w:cs/>
        </w:rPr>
        <w:t>-</w:t>
      </w:r>
      <w:r w:rsidRPr="00B11835">
        <w:rPr>
          <w:rFonts w:ascii="Times New Roman" w:hAnsi="Times New Roman" w:cs="Times New Roman"/>
          <w:sz w:val="24"/>
          <w:szCs w:val="24"/>
        </w:rPr>
        <w:t xml:space="preserve">time data such as gate operation status, water level in canal </w:t>
      </w:r>
      <w:r w:rsidRPr="00B11835">
        <w:rPr>
          <w:rFonts w:ascii="Times New Roman" w:hAnsi="Times New Roman" w:cs="Times New Roman"/>
          <w:sz w:val="24"/>
          <w:szCs w:val="24"/>
        </w:rPr>
        <w:lastRenderedPageBreak/>
        <w:t xml:space="preserve">and soil moisture also </w:t>
      </w:r>
      <w:proofErr w:type="gramStart"/>
      <w:r w:rsidRPr="00B11835">
        <w:rPr>
          <w:rFonts w:ascii="Times New Roman" w:hAnsi="Times New Roman" w:cs="Times New Roman"/>
          <w:sz w:val="24"/>
          <w:szCs w:val="24"/>
        </w:rPr>
        <w:t>integrate</w:t>
      </w:r>
      <w:proofErr w:type="gramEnd"/>
      <w:r w:rsidRPr="00B11835">
        <w:rPr>
          <w:rFonts w:ascii="Times New Roman" w:hAnsi="Times New Roman" w:cs="Times New Roman"/>
          <w:sz w:val="24"/>
          <w:szCs w:val="24"/>
        </w:rPr>
        <w:t xml:space="preserve"> with decision support system to recommend suitable water operation plan in reducing water allocation loss by 15</w:t>
      </w:r>
      <w:r w:rsidRPr="00B11835">
        <w:rPr>
          <w:rFonts w:ascii="Times New Roman" w:hAnsi="Times New Roman" w:cs="Times New Roman"/>
          <w:sz w:val="24"/>
          <w:szCs w:val="24"/>
          <w:cs/>
        </w:rPr>
        <w:t>%.</w:t>
      </w:r>
    </w:p>
    <w:sectPr w:rsidR="00B11835" w:rsidRPr="00B1183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4192" w14:textId="77777777" w:rsidR="00844561" w:rsidRDefault="00844561" w:rsidP="00B55C88">
      <w:pPr>
        <w:spacing w:after="0" w:line="240" w:lineRule="auto"/>
      </w:pPr>
      <w:r>
        <w:separator/>
      </w:r>
    </w:p>
  </w:endnote>
  <w:endnote w:type="continuationSeparator" w:id="0">
    <w:p w14:paraId="0C1BC950" w14:textId="77777777" w:rsidR="00844561" w:rsidRDefault="00844561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347D" w14:textId="77777777" w:rsidR="00844561" w:rsidRDefault="00844561" w:rsidP="00B55C88">
      <w:pPr>
        <w:spacing w:after="0" w:line="240" w:lineRule="auto"/>
      </w:pPr>
      <w:r>
        <w:separator/>
      </w:r>
    </w:p>
  </w:footnote>
  <w:footnote w:type="continuationSeparator" w:id="0">
    <w:p w14:paraId="3D10AECB" w14:textId="77777777" w:rsidR="00844561" w:rsidRDefault="00844561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67F828F8" w:rsidR="00B55C88" w:rsidRDefault="00B11835" w:rsidP="00B11835">
    <w:pPr>
      <w:pStyle w:val="Header"/>
    </w:pPr>
    <w:r w:rsidRPr="00B11835">
      <w:rPr>
        <w:rFonts w:ascii="TH SarabunPSK" w:hAnsi="TH SarabunPSK" w:cs="TH SarabunPSK" w:hint="cs"/>
        <w:sz w:val="20"/>
        <w:szCs w:val="24"/>
        <w:cs/>
      </w:rPr>
      <w:t>โครงการพัฒนาเทคโนโลยีการบริหารจัดการพื้นที่เกษตรกรรมที่เหมาะสมเพื่อเพิ่มประสิทธิภาพการใช้น้ำในระดับโครงการชลประทาน</w:t>
    </w:r>
  </w:p>
  <w:p w14:paraId="17036AE5" w14:textId="3D2B3481" w:rsidR="00AD4410" w:rsidRPr="00AD4410" w:rsidRDefault="00AD4410" w:rsidP="00AD4410">
    <w:pPr>
      <w:pStyle w:val="Header"/>
      <w:rPr>
        <w:rFonts w:ascii="Times New Roman" w:hAnsi="Times New Roman" w:cs="Times New Roman"/>
        <w:sz w:val="20"/>
        <w:szCs w:val="24"/>
      </w:rPr>
    </w:pPr>
    <w:r w:rsidRPr="00AD4410">
      <w:rPr>
        <w:rFonts w:ascii="Times New Roman" w:hAnsi="Times New Roman" w:cs="Times New Roman"/>
        <w:sz w:val="20"/>
        <w:szCs w:val="24"/>
      </w:rPr>
      <w:t>A Development of Technology for Improved Water management</w:t>
    </w:r>
    <w:r w:rsidRPr="00AD4410">
      <w:rPr>
        <w:rFonts w:ascii="Times New Roman" w:hAnsi="Times New Roman" w:cs="Times New Roman"/>
        <w:sz w:val="20"/>
        <w:szCs w:val="24"/>
      </w:rPr>
      <w:t xml:space="preserve"> </w:t>
    </w:r>
    <w:r w:rsidRPr="00AD4410">
      <w:rPr>
        <w:rFonts w:ascii="Times New Roman" w:hAnsi="Times New Roman" w:cs="Times New Roman"/>
        <w:sz w:val="20"/>
        <w:szCs w:val="24"/>
      </w:rPr>
      <w:t>in Irrigation Projects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54416"/>
    <w:rsid w:val="002D152C"/>
    <w:rsid w:val="00310107"/>
    <w:rsid w:val="00402AF5"/>
    <w:rsid w:val="004D3739"/>
    <w:rsid w:val="005771FB"/>
    <w:rsid w:val="00665B1F"/>
    <w:rsid w:val="006A377C"/>
    <w:rsid w:val="00844561"/>
    <w:rsid w:val="008B5558"/>
    <w:rsid w:val="008E210B"/>
    <w:rsid w:val="00AD4410"/>
    <w:rsid w:val="00B11835"/>
    <w:rsid w:val="00B20878"/>
    <w:rsid w:val="00B55C88"/>
    <w:rsid w:val="00E82EB4"/>
    <w:rsid w:val="00EE11C3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15</cp:revision>
  <dcterms:created xsi:type="dcterms:W3CDTF">2023-07-24T08:43:00Z</dcterms:created>
  <dcterms:modified xsi:type="dcterms:W3CDTF">2023-07-24T15:59:00Z</dcterms:modified>
</cp:coreProperties>
</file>